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204F2" w14:textId="52E942FA" w:rsidR="00076BE5" w:rsidRDefault="00076BE5" w:rsidP="00076BE5">
      <w:pPr>
        <w:jc w:val="both"/>
        <w:rPr>
          <w:rFonts w:ascii="Century Gothic" w:hAnsi="Century Gothic"/>
          <w:sz w:val="18"/>
          <w:szCs w:val="18"/>
        </w:rPr>
      </w:pPr>
      <w:r>
        <w:rPr>
          <w:rFonts w:ascii="Century Gothic" w:hAnsi="Century Gothic"/>
          <w:sz w:val="18"/>
          <w:szCs w:val="18"/>
        </w:rPr>
        <w:t>Into</w:t>
      </w:r>
      <w:r w:rsidRPr="00A522A7">
        <w:rPr>
          <w:rFonts w:ascii="Century Gothic" w:hAnsi="Century Gothic"/>
          <w:sz w:val="18"/>
          <w:szCs w:val="18"/>
        </w:rPr>
        <w:t xml:space="preserve"> S.r.l. con sede in Roma, Viale Giuseppe Mazzini 6, 00195, Roma (RM), C.F. e P.IVA 15342071006, in qualità di “Rappresentante Designato” </w:t>
      </w:r>
      <w:r>
        <w:rPr>
          <w:rFonts w:ascii="Century Gothic" w:hAnsi="Century Gothic"/>
          <w:sz w:val="18"/>
          <w:szCs w:val="18"/>
        </w:rPr>
        <w:t xml:space="preserve">da  </w:t>
      </w:r>
      <w:r w:rsidR="00225CAD" w:rsidRPr="00225CAD">
        <w:rPr>
          <w:rFonts w:ascii="Century Gothic" w:hAnsi="Century Gothic"/>
          <w:b/>
          <w:bCs/>
          <w:sz w:val="18"/>
          <w:szCs w:val="18"/>
        </w:rPr>
        <w:t>Lucisano Media Group</w:t>
      </w:r>
      <w:r w:rsidR="00225CAD">
        <w:rPr>
          <w:rFonts w:ascii="Century Gothic" w:hAnsi="Century Gothic"/>
          <w:sz w:val="18"/>
          <w:szCs w:val="18"/>
        </w:rPr>
        <w:t xml:space="preserve"> </w:t>
      </w:r>
      <w:r w:rsidRPr="00E555C7">
        <w:rPr>
          <w:rFonts w:ascii="Century Gothic" w:hAnsi="Century Gothic"/>
          <w:b/>
          <w:bCs/>
          <w:sz w:val="18"/>
          <w:szCs w:val="18"/>
        </w:rPr>
        <w:t>S.p.A.</w:t>
      </w:r>
      <w:r>
        <w:rPr>
          <w:rFonts w:ascii="Century Gothic" w:hAnsi="Century Gothic"/>
          <w:sz w:val="18"/>
          <w:szCs w:val="18"/>
        </w:rPr>
        <w:t xml:space="preserve">, </w:t>
      </w:r>
      <w:r w:rsidRPr="00B402BE">
        <w:rPr>
          <w:rFonts w:ascii="Century Gothic" w:hAnsi="Century Gothic"/>
          <w:sz w:val="18"/>
          <w:szCs w:val="18"/>
        </w:rPr>
        <w:t>ai sensi dell’articolo 135</w:t>
      </w:r>
      <w:r>
        <w:rPr>
          <w:rFonts w:ascii="Century Gothic" w:hAnsi="Century Gothic"/>
          <w:sz w:val="18"/>
          <w:szCs w:val="18"/>
        </w:rPr>
        <w:t xml:space="preserve"> </w:t>
      </w:r>
      <w:r w:rsidRPr="00B402BE">
        <w:rPr>
          <w:rFonts w:ascii="Century Gothic" w:hAnsi="Century Gothic"/>
          <w:sz w:val="18"/>
          <w:szCs w:val="18"/>
        </w:rPr>
        <w:t>-</w:t>
      </w:r>
      <w:r>
        <w:rPr>
          <w:rFonts w:ascii="Century Gothic" w:hAnsi="Century Gothic"/>
          <w:sz w:val="18"/>
          <w:szCs w:val="18"/>
        </w:rPr>
        <w:t xml:space="preserve"> </w:t>
      </w:r>
      <w:proofErr w:type="spellStart"/>
      <w:r w:rsidRPr="004A25A3">
        <w:rPr>
          <w:rFonts w:ascii="Century Gothic" w:hAnsi="Century Gothic"/>
          <w:i/>
          <w:iCs/>
          <w:sz w:val="18"/>
          <w:szCs w:val="18"/>
        </w:rPr>
        <w:t>undecies</w:t>
      </w:r>
      <w:proofErr w:type="spellEnd"/>
      <w:r w:rsidRPr="00B402BE">
        <w:rPr>
          <w:rFonts w:ascii="Century Gothic" w:hAnsi="Century Gothic"/>
          <w:sz w:val="18"/>
          <w:szCs w:val="18"/>
        </w:rPr>
        <w:t xml:space="preserve"> </w:t>
      </w:r>
      <w:r w:rsidRPr="00906990">
        <w:rPr>
          <w:rFonts w:ascii="Century Gothic" w:hAnsi="Century Gothic"/>
          <w:sz w:val="18"/>
          <w:szCs w:val="18"/>
        </w:rPr>
        <w:t>del D.lgs. n. 58/98</w:t>
      </w:r>
      <w:r>
        <w:rPr>
          <w:rFonts w:ascii="Century Gothic" w:hAnsi="Century Gothic"/>
          <w:sz w:val="18"/>
          <w:szCs w:val="18"/>
        </w:rPr>
        <w:t xml:space="preserve"> (“</w:t>
      </w:r>
      <w:r w:rsidRPr="00B402BE">
        <w:rPr>
          <w:rFonts w:ascii="Century Gothic" w:hAnsi="Century Gothic"/>
          <w:sz w:val="18"/>
          <w:szCs w:val="18"/>
        </w:rPr>
        <w:t>TUF</w:t>
      </w:r>
      <w:r>
        <w:rPr>
          <w:rFonts w:ascii="Century Gothic" w:hAnsi="Century Gothic"/>
          <w:sz w:val="18"/>
          <w:szCs w:val="18"/>
        </w:rPr>
        <w:t>”)</w:t>
      </w:r>
      <w:r w:rsidRPr="00B402BE">
        <w:rPr>
          <w:rFonts w:ascii="Century Gothic" w:hAnsi="Century Gothic"/>
          <w:sz w:val="18"/>
          <w:szCs w:val="18"/>
        </w:rPr>
        <w:t xml:space="preserve"> </w:t>
      </w:r>
      <w:r w:rsidRPr="00BC1B87">
        <w:rPr>
          <w:rFonts w:ascii="Century Gothic" w:hAnsi="Century Gothic"/>
          <w:sz w:val="18"/>
          <w:szCs w:val="18"/>
        </w:rPr>
        <w:t xml:space="preserve">e </w:t>
      </w:r>
      <w:r w:rsidRPr="003351A7">
        <w:rPr>
          <w:rFonts w:ascii="Century Gothic" w:hAnsi="Century Gothic"/>
          <w:sz w:val="18"/>
          <w:szCs w:val="18"/>
        </w:rPr>
        <w:t xml:space="preserve"> </w:t>
      </w:r>
      <w:r w:rsidR="00215CDE" w:rsidRPr="003351A7">
        <w:rPr>
          <w:rFonts w:ascii="Century Gothic" w:hAnsi="Century Gothic"/>
          <w:sz w:val="18"/>
          <w:szCs w:val="18"/>
        </w:rPr>
        <w:t xml:space="preserve">dell’art. </w:t>
      </w:r>
      <w:r w:rsidR="00215CDE" w:rsidRPr="003A1193">
        <w:rPr>
          <w:rFonts w:ascii="Century Gothic" w:hAnsi="Century Gothic"/>
          <w:sz w:val="18"/>
          <w:szCs w:val="18"/>
        </w:rPr>
        <w:t>106 del Decreto Legge 17 marzo 2020 n. 18, convertito con modificazioni nella Legge 24 aprile 2020, n. 27, da ultimo prorogato dalla Legge 21 febbraio 2025 n. 15, di conversione, con modificazioni, del Decreto Legge 27 dicembre 2024 n. 202</w:t>
      </w:r>
      <w:r>
        <w:rPr>
          <w:rFonts w:ascii="Century Gothic" w:hAnsi="Century Gothic"/>
          <w:sz w:val="18"/>
          <w:szCs w:val="18"/>
        </w:rPr>
        <w:t>,</w:t>
      </w:r>
      <w:r w:rsidRPr="00BC1B87">
        <w:rPr>
          <w:rFonts w:ascii="Century Gothic" w:hAnsi="Century Gothic"/>
          <w:sz w:val="18"/>
          <w:szCs w:val="18"/>
        </w:rPr>
        <w:t xml:space="preserve"> </w:t>
      </w:r>
      <w:r w:rsidRPr="0074354E">
        <w:rPr>
          <w:rFonts w:ascii="Century Gothic" w:hAnsi="Century Gothic"/>
          <w:sz w:val="18"/>
          <w:szCs w:val="18"/>
        </w:rPr>
        <w:t>in persona di un proprio dipendente o collaboratore munito di specifico incarico</w:t>
      </w:r>
      <w:r w:rsidRPr="00A522A7">
        <w:rPr>
          <w:rFonts w:ascii="Century Gothic" w:hAnsi="Century Gothic"/>
          <w:sz w:val="18"/>
          <w:szCs w:val="18"/>
        </w:rPr>
        <w:t xml:space="preserve"> procede alla raccolta di deleghe di voto relative all'Assemblea </w:t>
      </w:r>
      <w:bookmarkStart w:id="0" w:name="_Hlk195101259"/>
      <w:r w:rsidR="00225CAD">
        <w:rPr>
          <w:rFonts w:ascii="Century Gothic" w:hAnsi="Century Gothic"/>
          <w:b/>
          <w:bCs/>
          <w:sz w:val="18"/>
          <w:szCs w:val="18"/>
        </w:rPr>
        <w:t>ordinaria</w:t>
      </w:r>
      <w:r>
        <w:rPr>
          <w:rFonts w:ascii="Century Gothic" w:hAnsi="Century Gothic"/>
          <w:sz w:val="18"/>
          <w:szCs w:val="18"/>
        </w:rPr>
        <w:t xml:space="preserve"> </w:t>
      </w:r>
      <w:r w:rsidRPr="00A522A7">
        <w:rPr>
          <w:rFonts w:ascii="Century Gothic" w:hAnsi="Century Gothic"/>
          <w:sz w:val="18"/>
          <w:szCs w:val="18"/>
        </w:rPr>
        <w:t>di</w:t>
      </w:r>
      <w:r>
        <w:rPr>
          <w:rFonts w:ascii="Century Gothic" w:hAnsi="Century Gothic"/>
          <w:sz w:val="18"/>
          <w:szCs w:val="18"/>
        </w:rPr>
        <w:t xml:space="preserve"> </w:t>
      </w:r>
      <w:bookmarkStart w:id="1" w:name="_Hlk195101198"/>
      <w:r w:rsidR="00225CAD">
        <w:rPr>
          <w:rFonts w:ascii="Century Gothic" w:hAnsi="Century Gothic"/>
          <w:b/>
          <w:bCs/>
          <w:sz w:val="18"/>
          <w:szCs w:val="18"/>
        </w:rPr>
        <w:t xml:space="preserve">Lucisano Media Group </w:t>
      </w:r>
      <w:r w:rsidRPr="00E555C7">
        <w:rPr>
          <w:rFonts w:ascii="Century Gothic" w:hAnsi="Century Gothic"/>
          <w:b/>
          <w:bCs/>
          <w:sz w:val="18"/>
          <w:szCs w:val="18"/>
        </w:rPr>
        <w:t>S.p.A.</w:t>
      </w:r>
      <w:bookmarkEnd w:id="1"/>
      <w:r>
        <w:rPr>
          <w:rFonts w:ascii="Century Gothic" w:hAnsi="Century Gothic"/>
          <w:b/>
          <w:bCs/>
          <w:sz w:val="18"/>
          <w:szCs w:val="18"/>
        </w:rPr>
        <w:t xml:space="preserve"> </w:t>
      </w:r>
      <w:r w:rsidRPr="00A522A7">
        <w:rPr>
          <w:rFonts w:ascii="Century Gothic" w:hAnsi="Century Gothic"/>
          <w:sz w:val="18"/>
          <w:szCs w:val="18"/>
        </w:rPr>
        <w:t xml:space="preserve">convocata il giorno </w:t>
      </w:r>
      <w:r w:rsidR="00225CAD">
        <w:rPr>
          <w:rFonts w:ascii="Century Gothic" w:hAnsi="Century Gothic"/>
          <w:b/>
          <w:bCs/>
          <w:sz w:val="18"/>
          <w:szCs w:val="18"/>
        </w:rPr>
        <w:t>30 aprile 2025</w:t>
      </w:r>
      <w:r>
        <w:rPr>
          <w:rFonts w:ascii="Century Gothic" w:hAnsi="Century Gothic"/>
          <w:sz w:val="18"/>
          <w:szCs w:val="18"/>
        </w:rPr>
        <w:t xml:space="preserve"> </w:t>
      </w:r>
      <w:r w:rsidRPr="00A522A7">
        <w:rPr>
          <w:rFonts w:ascii="Century Gothic" w:hAnsi="Century Gothic"/>
          <w:sz w:val="18"/>
          <w:szCs w:val="18"/>
        </w:rPr>
        <w:t xml:space="preserve">alle ore </w:t>
      </w:r>
      <w:r w:rsidR="00225CAD" w:rsidRPr="00225CAD">
        <w:rPr>
          <w:rFonts w:ascii="Century Gothic" w:hAnsi="Century Gothic"/>
          <w:b/>
          <w:bCs/>
          <w:sz w:val="18"/>
          <w:szCs w:val="18"/>
        </w:rPr>
        <w:t>10:30</w:t>
      </w:r>
      <w:r w:rsidRPr="00A522A7">
        <w:rPr>
          <w:rFonts w:ascii="Century Gothic" w:hAnsi="Century Gothic"/>
          <w:sz w:val="18"/>
          <w:szCs w:val="18"/>
        </w:rPr>
        <w:t xml:space="preserve">, </w:t>
      </w:r>
      <w:r w:rsidRPr="00E555C7">
        <w:rPr>
          <w:rFonts w:ascii="Century Gothic" w:hAnsi="Century Gothic"/>
          <w:sz w:val="18"/>
          <w:szCs w:val="18"/>
        </w:rPr>
        <w:t xml:space="preserve">in </w:t>
      </w:r>
      <w:r>
        <w:rPr>
          <w:rFonts w:ascii="Century Gothic" w:hAnsi="Century Gothic"/>
          <w:b/>
          <w:bCs/>
          <w:sz w:val="18"/>
          <w:szCs w:val="18"/>
        </w:rPr>
        <w:t>prima</w:t>
      </w:r>
      <w:r w:rsidRPr="003C169E">
        <w:rPr>
          <w:rFonts w:ascii="Century Gothic" w:hAnsi="Century Gothic"/>
          <w:b/>
          <w:bCs/>
          <w:sz w:val="18"/>
          <w:szCs w:val="18"/>
        </w:rPr>
        <w:t xml:space="preserve"> </w:t>
      </w:r>
      <w:r>
        <w:rPr>
          <w:rFonts w:ascii="Century Gothic" w:hAnsi="Century Gothic"/>
          <w:b/>
          <w:bCs/>
          <w:sz w:val="18"/>
          <w:szCs w:val="18"/>
        </w:rPr>
        <w:t xml:space="preserve"> </w:t>
      </w:r>
      <w:r w:rsidRPr="00EA3648">
        <w:rPr>
          <w:rFonts w:ascii="Century Gothic" w:hAnsi="Century Gothic"/>
          <w:b/>
          <w:bCs/>
          <w:sz w:val="18"/>
          <w:szCs w:val="18"/>
        </w:rPr>
        <w:t>convocazione</w:t>
      </w:r>
      <w:r>
        <w:rPr>
          <w:rFonts w:ascii="Century Gothic" w:hAnsi="Century Gothic"/>
          <w:sz w:val="18"/>
          <w:szCs w:val="18"/>
        </w:rPr>
        <w:t xml:space="preserve">,  </w:t>
      </w:r>
      <w:r w:rsidRPr="00307307">
        <w:rPr>
          <w:rFonts w:ascii="Century Gothic" w:hAnsi="Century Gothic"/>
          <w:sz w:val="18"/>
          <w:szCs w:val="18"/>
        </w:rPr>
        <w:t xml:space="preserve">e, occorrendo, il </w:t>
      </w:r>
      <w:r>
        <w:rPr>
          <w:rFonts w:ascii="Century Gothic" w:hAnsi="Century Gothic"/>
          <w:sz w:val="18"/>
          <w:szCs w:val="18"/>
        </w:rPr>
        <w:t xml:space="preserve">giorno </w:t>
      </w:r>
      <w:r w:rsidR="00225CAD">
        <w:rPr>
          <w:rFonts w:ascii="Century Gothic" w:hAnsi="Century Gothic"/>
          <w:b/>
          <w:bCs/>
          <w:sz w:val="18"/>
          <w:szCs w:val="18"/>
        </w:rPr>
        <w:t>5 maggio 2025</w:t>
      </w:r>
      <w:r w:rsidRPr="00307307">
        <w:rPr>
          <w:rFonts w:ascii="Century Gothic" w:hAnsi="Century Gothic"/>
          <w:sz w:val="18"/>
          <w:szCs w:val="18"/>
        </w:rPr>
        <w:t>, in seconda convocazione</w:t>
      </w:r>
      <w:r>
        <w:rPr>
          <w:rFonts w:ascii="Century Gothic" w:hAnsi="Century Gothic"/>
          <w:sz w:val="18"/>
          <w:szCs w:val="18"/>
        </w:rPr>
        <w:t xml:space="preserve">, stessa ora, </w:t>
      </w:r>
      <w:r w:rsidRPr="00A522A7">
        <w:rPr>
          <w:rFonts w:ascii="Century Gothic" w:hAnsi="Century Gothic"/>
          <w:sz w:val="18"/>
          <w:szCs w:val="18"/>
        </w:rPr>
        <w:t xml:space="preserve">con le modalità e nei termini riportati </w:t>
      </w:r>
      <w:r>
        <w:rPr>
          <w:rFonts w:ascii="Century Gothic" w:hAnsi="Century Gothic"/>
          <w:sz w:val="18"/>
          <w:szCs w:val="18"/>
        </w:rPr>
        <w:t xml:space="preserve"> </w:t>
      </w:r>
      <w:r w:rsidRPr="00A522A7">
        <w:rPr>
          <w:rFonts w:ascii="Century Gothic" w:hAnsi="Century Gothic"/>
          <w:sz w:val="18"/>
          <w:szCs w:val="18"/>
        </w:rPr>
        <w:t>nell’avviso</w:t>
      </w:r>
      <w:r>
        <w:rPr>
          <w:rFonts w:ascii="Century Gothic" w:hAnsi="Century Gothic"/>
          <w:sz w:val="18"/>
          <w:szCs w:val="18"/>
        </w:rPr>
        <w:t xml:space="preserve"> </w:t>
      </w:r>
      <w:r w:rsidRPr="00A522A7">
        <w:rPr>
          <w:rFonts w:ascii="Century Gothic" w:hAnsi="Century Gothic"/>
          <w:sz w:val="18"/>
          <w:szCs w:val="18"/>
        </w:rPr>
        <w:t xml:space="preserve">di </w:t>
      </w:r>
      <w:r>
        <w:rPr>
          <w:rFonts w:ascii="Century Gothic" w:hAnsi="Century Gothic"/>
          <w:sz w:val="18"/>
          <w:szCs w:val="18"/>
        </w:rPr>
        <w:t xml:space="preserve"> </w:t>
      </w:r>
      <w:r w:rsidRPr="00A522A7">
        <w:rPr>
          <w:rFonts w:ascii="Century Gothic" w:hAnsi="Century Gothic"/>
          <w:sz w:val="18"/>
          <w:szCs w:val="18"/>
        </w:rPr>
        <w:t xml:space="preserve">convocazione </w:t>
      </w:r>
      <w:r>
        <w:rPr>
          <w:rFonts w:ascii="Century Gothic" w:hAnsi="Century Gothic"/>
          <w:sz w:val="18"/>
          <w:szCs w:val="18"/>
        </w:rPr>
        <w:t xml:space="preserve"> </w:t>
      </w:r>
      <w:r w:rsidRPr="00A522A7">
        <w:rPr>
          <w:rFonts w:ascii="Century Gothic" w:hAnsi="Century Gothic"/>
          <w:sz w:val="18"/>
          <w:szCs w:val="18"/>
        </w:rPr>
        <w:t xml:space="preserve">pubblicato </w:t>
      </w:r>
      <w:r>
        <w:rPr>
          <w:rFonts w:ascii="Century Gothic" w:hAnsi="Century Gothic"/>
          <w:sz w:val="18"/>
          <w:szCs w:val="18"/>
        </w:rPr>
        <w:t xml:space="preserve"> </w:t>
      </w:r>
      <w:r w:rsidRPr="00A522A7">
        <w:rPr>
          <w:rFonts w:ascii="Century Gothic" w:hAnsi="Century Gothic"/>
          <w:sz w:val="18"/>
          <w:szCs w:val="18"/>
        </w:rPr>
        <w:t xml:space="preserve">sul sito internet </w:t>
      </w:r>
      <w:r>
        <w:rPr>
          <w:rFonts w:ascii="Century Gothic" w:hAnsi="Century Gothic"/>
          <w:sz w:val="18"/>
          <w:szCs w:val="18"/>
        </w:rPr>
        <w:t xml:space="preserve"> </w:t>
      </w:r>
      <w:r w:rsidRPr="00A522A7">
        <w:rPr>
          <w:rFonts w:ascii="Century Gothic" w:hAnsi="Century Gothic"/>
          <w:sz w:val="18"/>
          <w:szCs w:val="18"/>
        </w:rPr>
        <w:t xml:space="preserve">della </w:t>
      </w:r>
      <w:r>
        <w:rPr>
          <w:rFonts w:ascii="Century Gothic" w:hAnsi="Century Gothic"/>
          <w:sz w:val="18"/>
          <w:szCs w:val="18"/>
        </w:rPr>
        <w:t xml:space="preserve"> </w:t>
      </w:r>
      <w:r w:rsidRPr="00A522A7">
        <w:rPr>
          <w:rFonts w:ascii="Century Gothic" w:hAnsi="Century Gothic"/>
          <w:sz w:val="18"/>
          <w:szCs w:val="18"/>
        </w:rPr>
        <w:t xml:space="preserve">società </w:t>
      </w:r>
      <w:r w:rsidRPr="00E735CD">
        <w:rPr>
          <w:rFonts w:ascii="Century Gothic" w:hAnsi="Century Gothic"/>
          <w:sz w:val="18"/>
          <w:szCs w:val="18"/>
        </w:rPr>
        <w:t xml:space="preserve"> </w:t>
      </w:r>
      <w:hyperlink r:id="rId8" w:history="1">
        <w:r w:rsidR="00225CAD" w:rsidRPr="00173183">
          <w:rPr>
            <w:rStyle w:val="Collegamentoipertestuale"/>
          </w:rPr>
          <w:t>www.lucisanomediagroup.com</w:t>
        </w:r>
      </w:hyperlink>
      <w:r>
        <w:rPr>
          <w:rFonts w:ascii="Century Gothic" w:hAnsi="Century Gothic"/>
          <w:sz w:val="18"/>
          <w:szCs w:val="18"/>
        </w:rPr>
        <w:t xml:space="preserve">, sezione </w:t>
      </w:r>
      <w:r w:rsidRPr="00574373">
        <w:rPr>
          <w:rFonts w:ascii="Century Gothic" w:hAnsi="Century Gothic"/>
          <w:sz w:val="18"/>
          <w:szCs w:val="18"/>
        </w:rPr>
        <w:t>“</w:t>
      </w:r>
      <w:proofErr w:type="spellStart"/>
      <w:r w:rsidR="00225CAD">
        <w:rPr>
          <w:rFonts w:ascii="Century Gothic" w:hAnsi="Century Gothic"/>
          <w:i/>
          <w:iCs/>
          <w:sz w:val="18"/>
          <w:szCs w:val="18"/>
        </w:rPr>
        <w:t>Investors</w:t>
      </w:r>
      <w:proofErr w:type="spellEnd"/>
      <w:r w:rsidR="00225CAD">
        <w:rPr>
          <w:rFonts w:ascii="Century Gothic" w:hAnsi="Century Gothic"/>
          <w:i/>
          <w:iCs/>
          <w:sz w:val="18"/>
          <w:szCs w:val="18"/>
        </w:rPr>
        <w:t xml:space="preserve"> – </w:t>
      </w:r>
      <w:r w:rsidR="00225CAD" w:rsidRPr="00225CAD">
        <w:rPr>
          <w:rFonts w:ascii="Century Gothic" w:hAnsi="Century Gothic"/>
          <w:sz w:val="18"/>
          <w:szCs w:val="18"/>
        </w:rPr>
        <w:t>Avvisi agli Azionisti</w:t>
      </w:r>
      <w:r w:rsidRPr="00574373">
        <w:rPr>
          <w:rFonts w:ascii="Century Gothic" w:hAnsi="Century Gothic"/>
          <w:sz w:val="18"/>
          <w:szCs w:val="18"/>
        </w:rPr>
        <w:t>”</w:t>
      </w:r>
      <w:r>
        <w:rPr>
          <w:rFonts w:ascii="Century Gothic" w:hAnsi="Century Gothic"/>
          <w:sz w:val="18"/>
          <w:szCs w:val="18"/>
        </w:rPr>
        <w:t>,</w:t>
      </w:r>
      <w:r w:rsidRPr="00235E11">
        <w:rPr>
          <w:rFonts w:ascii="Century Gothic" w:hAnsi="Century Gothic"/>
          <w:sz w:val="18"/>
          <w:szCs w:val="18"/>
        </w:rPr>
        <w:t xml:space="preserve"> </w:t>
      </w:r>
      <w:r w:rsidRPr="0074228A">
        <w:rPr>
          <w:rFonts w:ascii="Century Gothic" w:hAnsi="Century Gothic"/>
          <w:sz w:val="18"/>
          <w:szCs w:val="18"/>
        </w:rPr>
        <w:t xml:space="preserve">in </w:t>
      </w:r>
      <w:r w:rsidRPr="0091757B">
        <w:rPr>
          <w:rFonts w:ascii="Century Gothic" w:hAnsi="Century Gothic"/>
          <w:sz w:val="18"/>
          <w:szCs w:val="18"/>
        </w:rPr>
        <w:t xml:space="preserve">data </w:t>
      </w:r>
      <w:r w:rsidR="00225CAD">
        <w:rPr>
          <w:rFonts w:ascii="Century Gothic" w:hAnsi="Century Gothic"/>
          <w:sz w:val="18"/>
          <w:szCs w:val="18"/>
        </w:rPr>
        <w:t>9 aprile 2025</w:t>
      </w:r>
      <w:r w:rsidRPr="0091757B">
        <w:rPr>
          <w:rFonts w:ascii="Century Gothic" w:hAnsi="Century Gothic"/>
          <w:sz w:val="18"/>
          <w:szCs w:val="18"/>
        </w:rPr>
        <w:t>.</w:t>
      </w:r>
    </w:p>
    <w:bookmarkEnd w:id="0"/>
    <w:p w14:paraId="40166DC4" w14:textId="0D041B24" w:rsidR="00212E9E" w:rsidRDefault="00212E9E" w:rsidP="00212E9E">
      <w:pPr>
        <w:jc w:val="both"/>
        <w:rPr>
          <w:rFonts w:ascii="Century Gothic" w:hAnsi="Century Gothic"/>
          <w:sz w:val="18"/>
          <w:szCs w:val="18"/>
        </w:rPr>
      </w:pPr>
      <w:r>
        <w:rPr>
          <w:rFonts w:ascii="Century Gothic" w:hAnsi="Century Gothic"/>
          <w:sz w:val="18"/>
          <w:szCs w:val="18"/>
        </w:rPr>
        <w:t>La</w:t>
      </w:r>
      <w:r w:rsidRPr="00AB0045">
        <w:rPr>
          <w:rFonts w:ascii="Century Gothic" w:hAnsi="Century Gothic"/>
          <w:sz w:val="18"/>
          <w:szCs w:val="18"/>
        </w:rPr>
        <w:t xml:space="preserve"> delega </w:t>
      </w:r>
      <w:r>
        <w:rPr>
          <w:rFonts w:ascii="Century Gothic" w:hAnsi="Century Gothic"/>
          <w:sz w:val="18"/>
          <w:szCs w:val="18"/>
        </w:rPr>
        <w:t xml:space="preserve">e </w:t>
      </w:r>
      <w:r w:rsidRPr="00AB0045">
        <w:rPr>
          <w:rFonts w:ascii="Century Gothic" w:hAnsi="Century Gothic"/>
          <w:sz w:val="18"/>
          <w:szCs w:val="18"/>
        </w:rPr>
        <w:t>le relative istruzioni di voto dev</w:t>
      </w:r>
      <w:r>
        <w:rPr>
          <w:rFonts w:ascii="Century Gothic" w:hAnsi="Century Gothic"/>
          <w:sz w:val="18"/>
          <w:szCs w:val="18"/>
        </w:rPr>
        <w:t>ono</w:t>
      </w:r>
      <w:r w:rsidRPr="00AB0045">
        <w:rPr>
          <w:rFonts w:ascii="Century Gothic" w:hAnsi="Century Gothic"/>
          <w:sz w:val="18"/>
          <w:szCs w:val="18"/>
        </w:rPr>
        <w:t xml:space="preserve"> pervenire a </w:t>
      </w:r>
      <w:r w:rsidR="00BC1B87">
        <w:rPr>
          <w:rFonts w:ascii="Century Gothic" w:hAnsi="Century Gothic"/>
          <w:sz w:val="18"/>
          <w:szCs w:val="18"/>
        </w:rPr>
        <w:t>Into</w:t>
      </w:r>
      <w:r>
        <w:rPr>
          <w:rFonts w:ascii="Century Gothic" w:hAnsi="Century Gothic"/>
          <w:sz w:val="18"/>
          <w:szCs w:val="18"/>
        </w:rPr>
        <w:t xml:space="preserve"> S.r.l. </w:t>
      </w:r>
      <w:r w:rsidRPr="00AB0045">
        <w:rPr>
          <w:rFonts w:ascii="Century Gothic" w:hAnsi="Century Gothic"/>
          <w:sz w:val="18"/>
          <w:szCs w:val="18"/>
        </w:rPr>
        <w:t xml:space="preserve">entro la fine del secondo giorno di mercato aperto precedente la data fissata per l’Assemblea ossia entro le ore </w:t>
      </w:r>
      <w:r w:rsidRPr="00D7123F">
        <w:rPr>
          <w:rFonts w:ascii="Century Gothic" w:hAnsi="Century Gothic"/>
          <w:b/>
          <w:bCs/>
          <w:sz w:val="18"/>
          <w:szCs w:val="18"/>
        </w:rPr>
        <w:t>23:59</w:t>
      </w:r>
      <w:r w:rsidRPr="00AB0045">
        <w:rPr>
          <w:rFonts w:ascii="Century Gothic" w:hAnsi="Century Gothic"/>
          <w:sz w:val="18"/>
          <w:szCs w:val="18"/>
        </w:rPr>
        <w:t xml:space="preserve"> del </w:t>
      </w:r>
      <w:r w:rsidR="00076BE5">
        <w:rPr>
          <w:rFonts w:ascii="Century Gothic" w:hAnsi="Century Gothic"/>
          <w:b/>
          <w:bCs/>
          <w:sz w:val="18"/>
          <w:szCs w:val="18"/>
        </w:rPr>
        <w:t>2</w:t>
      </w:r>
      <w:r w:rsidR="00225CAD">
        <w:rPr>
          <w:rFonts w:ascii="Century Gothic" w:hAnsi="Century Gothic"/>
          <w:b/>
          <w:bCs/>
          <w:sz w:val="18"/>
          <w:szCs w:val="18"/>
        </w:rPr>
        <w:t>8</w:t>
      </w:r>
      <w:r w:rsidR="00076BE5">
        <w:rPr>
          <w:rFonts w:ascii="Century Gothic" w:hAnsi="Century Gothic"/>
          <w:b/>
          <w:bCs/>
          <w:sz w:val="18"/>
          <w:szCs w:val="18"/>
        </w:rPr>
        <w:t xml:space="preserve"> </w:t>
      </w:r>
      <w:r w:rsidR="008B1AC7">
        <w:rPr>
          <w:rFonts w:ascii="Century Gothic" w:hAnsi="Century Gothic"/>
          <w:b/>
          <w:bCs/>
          <w:sz w:val="18"/>
          <w:szCs w:val="18"/>
        </w:rPr>
        <w:t>aprile</w:t>
      </w:r>
      <w:r w:rsidR="00FB2C94">
        <w:rPr>
          <w:rFonts w:ascii="Century Gothic" w:hAnsi="Century Gothic"/>
          <w:b/>
          <w:bCs/>
          <w:sz w:val="18"/>
          <w:szCs w:val="18"/>
        </w:rPr>
        <w:t xml:space="preserve"> 202</w:t>
      </w:r>
      <w:r w:rsidR="00225CAD">
        <w:rPr>
          <w:rFonts w:ascii="Century Gothic" w:hAnsi="Century Gothic"/>
          <w:b/>
          <w:bCs/>
          <w:sz w:val="18"/>
          <w:szCs w:val="18"/>
        </w:rPr>
        <w:t>5</w:t>
      </w:r>
      <w:r w:rsidR="00F76809">
        <w:rPr>
          <w:rFonts w:ascii="Century Gothic" w:hAnsi="Century Gothic"/>
          <w:b/>
          <w:bCs/>
          <w:sz w:val="18"/>
          <w:szCs w:val="18"/>
        </w:rPr>
        <w:t xml:space="preserve"> </w:t>
      </w:r>
      <w:r w:rsidR="00F76809" w:rsidRPr="00076A8B">
        <w:rPr>
          <w:rFonts w:ascii="Century Gothic" w:hAnsi="Century Gothic"/>
          <w:sz w:val="18"/>
          <w:szCs w:val="18"/>
        </w:rPr>
        <w:t xml:space="preserve">(ovvero del </w:t>
      </w:r>
      <w:r w:rsidR="00225CAD">
        <w:rPr>
          <w:rFonts w:ascii="Century Gothic" w:hAnsi="Century Gothic"/>
          <w:b/>
          <w:bCs/>
          <w:sz w:val="18"/>
          <w:szCs w:val="18"/>
        </w:rPr>
        <w:t>30</w:t>
      </w:r>
      <w:r w:rsidR="00076BE5">
        <w:rPr>
          <w:rFonts w:ascii="Century Gothic" w:hAnsi="Century Gothic"/>
          <w:b/>
          <w:bCs/>
          <w:sz w:val="18"/>
          <w:szCs w:val="18"/>
        </w:rPr>
        <w:t xml:space="preserve"> </w:t>
      </w:r>
      <w:r w:rsidR="00225CAD">
        <w:rPr>
          <w:rFonts w:ascii="Century Gothic" w:hAnsi="Century Gothic"/>
          <w:b/>
          <w:bCs/>
          <w:sz w:val="18"/>
          <w:szCs w:val="18"/>
        </w:rPr>
        <w:t>aprile 2025</w:t>
      </w:r>
      <w:r w:rsidR="00F76809" w:rsidRPr="00076A8B">
        <w:rPr>
          <w:rFonts w:ascii="Century Gothic" w:hAnsi="Century Gothic"/>
          <w:sz w:val="18"/>
          <w:szCs w:val="18"/>
        </w:rPr>
        <w:t xml:space="preserve"> se in seconda convocazione)</w:t>
      </w:r>
      <w:r w:rsidRPr="00D7123F">
        <w:rPr>
          <w:rFonts w:ascii="Century Gothic" w:hAnsi="Century Gothic"/>
          <w:sz w:val="18"/>
          <w:szCs w:val="18"/>
        </w:rPr>
        <w:t>. La</w:t>
      </w:r>
      <w:r w:rsidRPr="00AB0045">
        <w:rPr>
          <w:rFonts w:ascii="Century Gothic" w:hAnsi="Century Gothic"/>
          <w:sz w:val="18"/>
          <w:szCs w:val="18"/>
        </w:rPr>
        <w:t xml:space="preserve"> delega e le istruzioni di voto possono essere revocate entro lo stesso termine.</w:t>
      </w:r>
    </w:p>
    <w:p w14:paraId="377DCFDF" w14:textId="77777777" w:rsidR="00212E9E" w:rsidRDefault="00212E9E" w:rsidP="00212E9E">
      <w:pPr>
        <w:jc w:val="both"/>
        <w:rPr>
          <w:rFonts w:ascii="Century Gothic" w:hAnsi="Century Gothic"/>
          <w:b/>
          <w:bCs/>
          <w:sz w:val="18"/>
          <w:szCs w:val="18"/>
        </w:rPr>
      </w:pPr>
      <w:r w:rsidRPr="00FE28BA">
        <w:rPr>
          <w:rFonts w:ascii="Century Gothic" w:hAnsi="Century Gothic"/>
          <w:b/>
          <w:bCs/>
          <w:sz w:val="18"/>
          <w:szCs w:val="18"/>
        </w:rPr>
        <w:t>Il conferimento della delega e delle istruzioni di voto mediante la sottoscrizione del presente modulo non comporta alcuna spesa per il delegante.</w:t>
      </w:r>
    </w:p>
    <w:p w14:paraId="709C656A" w14:textId="77777777" w:rsidR="00212E9E" w:rsidRDefault="00212E9E" w:rsidP="00212E9E">
      <w:pPr>
        <w:jc w:val="both"/>
        <w:rPr>
          <w:rFonts w:ascii="Century Gothic" w:hAnsi="Century Gothic"/>
          <w:b/>
          <w:bCs/>
          <w:sz w:val="18"/>
          <w:szCs w:val="18"/>
        </w:rPr>
      </w:pPr>
      <w:r>
        <w:rPr>
          <w:rFonts w:ascii="Century Gothic" w:hAnsi="Century Gothic"/>
          <w:b/>
          <w:bCs/>
          <w:sz w:val="18"/>
          <w:szCs w:val="18"/>
        </w:rPr>
        <w:t>___________________________________________________________________________________________________________</w:t>
      </w:r>
    </w:p>
    <w:p w14:paraId="7B79AAC1" w14:textId="77777777" w:rsidR="00076BE5" w:rsidRDefault="00076BE5" w:rsidP="00076BE5">
      <w:pPr>
        <w:jc w:val="both"/>
        <w:rPr>
          <w:rFonts w:ascii="Century Gothic" w:hAnsi="Century Gothic"/>
          <w:sz w:val="18"/>
          <w:szCs w:val="18"/>
        </w:rPr>
      </w:pPr>
      <w:r>
        <w:rPr>
          <w:rFonts w:ascii="Century Gothic" w:hAnsi="Century Gothic"/>
          <w:sz w:val="18"/>
          <w:szCs w:val="18"/>
        </w:rPr>
        <w:t>Into S.r.l.</w:t>
      </w:r>
      <w:r w:rsidRPr="00A522A7">
        <w:rPr>
          <w:rFonts w:ascii="Century Gothic" w:hAnsi="Century Gothic"/>
          <w:sz w:val="18"/>
          <w:szCs w:val="18"/>
        </w:rPr>
        <w:t xml:space="preserve"> rende noto di </w:t>
      </w:r>
      <w:r>
        <w:rPr>
          <w:rFonts w:ascii="Century Gothic" w:hAnsi="Century Gothic"/>
          <w:sz w:val="18"/>
          <w:szCs w:val="18"/>
        </w:rPr>
        <w:t xml:space="preserve">non rientrare </w:t>
      </w:r>
      <w:r w:rsidRPr="00357B6C">
        <w:rPr>
          <w:rFonts w:ascii="Century Gothic" w:hAnsi="Century Gothic"/>
          <w:sz w:val="18"/>
          <w:szCs w:val="18"/>
        </w:rPr>
        <w:t>in alcuna delle condizioni di conflitto di interesse indicate dall’art. 135-</w:t>
      </w:r>
      <w:r w:rsidRPr="00357B6C">
        <w:rPr>
          <w:rFonts w:ascii="Century Gothic" w:hAnsi="Century Gothic"/>
          <w:i/>
          <w:iCs/>
          <w:sz w:val="18"/>
          <w:szCs w:val="18"/>
        </w:rPr>
        <w:t>decies</w:t>
      </w:r>
      <w:r w:rsidRPr="00357B6C">
        <w:rPr>
          <w:rFonts w:ascii="Century Gothic" w:hAnsi="Century Gothic"/>
          <w:sz w:val="18"/>
          <w:szCs w:val="18"/>
        </w:rPr>
        <w:t xml:space="preserve"> del </w:t>
      </w:r>
      <w:r>
        <w:rPr>
          <w:rFonts w:ascii="Century Gothic" w:hAnsi="Century Gothic"/>
          <w:sz w:val="18"/>
          <w:szCs w:val="18"/>
        </w:rPr>
        <w:t>Tuf.</w:t>
      </w:r>
    </w:p>
    <w:p w14:paraId="0598AEC5" w14:textId="77777777" w:rsidR="00076BE5" w:rsidRDefault="00076BE5" w:rsidP="00076BE5">
      <w:pPr>
        <w:jc w:val="both"/>
        <w:rPr>
          <w:rFonts w:ascii="Century Gothic" w:hAnsi="Century Gothic"/>
          <w:sz w:val="18"/>
          <w:szCs w:val="18"/>
        </w:rPr>
      </w:pPr>
      <w:r>
        <w:rPr>
          <w:rFonts w:ascii="Century Gothic" w:hAnsi="Century Gothic"/>
          <w:sz w:val="18"/>
          <w:szCs w:val="18"/>
        </w:rPr>
        <w:t xml:space="preserve">Into S.r.l. </w:t>
      </w:r>
      <w:r w:rsidRPr="00A522A7">
        <w:rPr>
          <w:rFonts w:ascii="Century Gothic" w:hAnsi="Century Gothic"/>
          <w:sz w:val="18"/>
          <w:szCs w:val="18"/>
        </w:rPr>
        <w:t>dichiara altresì che nel caso si verifichino circostanze di rilievo, ignote all'atto del rilascio della delega che non poss</w:t>
      </w:r>
      <w:r>
        <w:rPr>
          <w:rFonts w:ascii="Century Gothic" w:hAnsi="Century Gothic"/>
          <w:sz w:val="18"/>
          <w:szCs w:val="18"/>
        </w:rPr>
        <w:t>a</w:t>
      </w:r>
      <w:r w:rsidRPr="00A522A7">
        <w:rPr>
          <w:rFonts w:ascii="Century Gothic" w:hAnsi="Century Gothic"/>
          <w:sz w:val="18"/>
          <w:szCs w:val="18"/>
        </w:rPr>
        <w:t>no essere comunicate al delegante, ovvero in caso di modifiche o integrazioni delle proposte di deliberazione sottoposte all'assemblea, non intende esprimere un voto difforme da quello contenuto nelle istruzioni di voto.</w:t>
      </w:r>
      <w:r>
        <w:rPr>
          <w:rFonts w:ascii="Century Gothic" w:hAnsi="Century Gothic"/>
          <w:sz w:val="18"/>
          <w:szCs w:val="18"/>
        </w:rPr>
        <w:t xml:space="preserve"> </w:t>
      </w:r>
    </w:p>
    <w:p w14:paraId="4D756A65" w14:textId="77777777" w:rsidR="00076BE5" w:rsidRDefault="00076BE5" w:rsidP="00076BE5">
      <w:pPr>
        <w:jc w:val="both"/>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2C7F92B0" w14:textId="77777777" w:rsidR="00076BE5" w:rsidRPr="00B402BE" w:rsidRDefault="00076BE5" w:rsidP="00076BE5">
      <w:pPr>
        <w:jc w:val="both"/>
        <w:rPr>
          <w:rFonts w:ascii="Century Gothic" w:hAnsi="Century Gothic"/>
          <w:sz w:val="18"/>
          <w:szCs w:val="18"/>
        </w:rPr>
      </w:pPr>
      <w:bookmarkStart w:id="2" w:name="_Hlk95724728"/>
      <w:r w:rsidRPr="005C7728">
        <w:rPr>
          <w:rFonts w:ascii="Century Gothic" w:hAnsi="Century Gothic"/>
          <w:b/>
          <w:bCs/>
          <w:sz w:val="18"/>
          <w:szCs w:val="18"/>
        </w:rPr>
        <w:t>N.B.</w:t>
      </w:r>
      <w:r w:rsidRPr="00B402BE">
        <w:rPr>
          <w:rFonts w:ascii="Century Gothic" w:hAnsi="Century Gothic"/>
          <w:sz w:val="18"/>
          <w:szCs w:val="18"/>
        </w:rPr>
        <w:t xml:space="preserve"> Il presente modulo potrà subire variazioni a seguito dell’eventuale integrazione dell’ordine del giorno o presentazione di proposte di deliberazione ai sensi dell’art. 126-bis TUF</w:t>
      </w:r>
    </w:p>
    <w:bookmarkEnd w:id="2"/>
    <w:p w14:paraId="44287695" w14:textId="77777777" w:rsidR="00212E9E" w:rsidRPr="00FE28BA" w:rsidRDefault="00212E9E" w:rsidP="00212E9E">
      <w:pPr>
        <w:jc w:val="center"/>
        <w:rPr>
          <w:rFonts w:ascii="Century Gothic" w:hAnsi="Century Gothic"/>
          <w:b/>
          <w:bCs/>
          <w:sz w:val="18"/>
          <w:szCs w:val="18"/>
        </w:rPr>
      </w:pPr>
      <w:r w:rsidRPr="00FE28BA">
        <w:rPr>
          <w:rFonts w:ascii="Century Gothic" w:hAnsi="Century Gothic"/>
          <w:b/>
          <w:bCs/>
          <w:sz w:val="18"/>
          <w:szCs w:val="18"/>
        </w:rPr>
        <w:t>MODULO DI DELEGA</w:t>
      </w:r>
    </w:p>
    <w:p w14:paraId="5F5A0A78" w14:textId="77777777" w:rsidR="00212E9E" w:rsidRPr="00FE28BA" w:rsidRDefault="00212E9E" w:rsidP="00212E9E">
      <w:pPr>
        <w:jc w:val="center"/>
        <w:rPr>
          <w:rFonts w:ascii="Century Gothic" w:hAnsi="Century Gothic"/>
          <w:b/>
          <w:bCs/>
          <w:sz w:val="18"/>
          <w:szCs w:val="18"/>
        </w:rPr>
      </w:pPr>
      <w:r w:rsidRPr="00FE28BA">
        <w:rPr>
          <w:rFonts w:ascii="Century Gothic" w:hAnsi="Century Gothic"/>
          <w:b/>
          <w:bCs/>
          <w:sz w:val="18"/>
          <w:szCs w:val="18"/>
        </w:rPr>
        <w:t>Parte 1 di 2</w:t>
      </w:r>
    </w:p>
    <w:p w14:paraId="1C507D5B" w14:textId="77777777" w:rsidR="00212E9E" w:rsidRDefault="00212E9E" w:rsidP="00212E9E">
      <w:pPr>
        <w:jc w:val="center"/>
        <w:rPr>
          <w:rFonts w:ascii="Century Gothic" w:hAnsi="Century Gothic"/>
          <w:b/>
          <w:bCs/>
          <w:sz w:val="18"/>
          <w:szCs w:val="18"/>
        </w:rPr>
      </w:pPr>
      <w:r w:rsidRPr="00FE28BA">
        <w:rPr>
          <w:rFonts w:ascii="Century Gothic" w:hAnsi="Century Gothic"/>
          <w:b/>
          <w:bCs/>
          <w:sz w:val="18"/>
          <w:szCs w:val="18"/>
        </w:rPr>
        <w:t>(</w:t>
      </w:r>
      <w:r>
        <w:rPr>
          <w:rFonts w:ascii="Century Gothic" w:hAnsi="Century Gothic"/>
          <w:b/>
          <w:bCs/>
          <w:sz w:val="18"/>
          <w:szCs w:val="18"/>
        </w:rPr>
        <w:t xml:space="preserve">Completare con le informazioni richieste sulla base delle Avvertenze riportate in </w:t>
      </w:r>
      <w:proofErr w:type="gramStart"/>
      <w:r>
        <w:rPr>
          <w:rFonts w:ascii="Century Gothic" w:hAnsi="Century Gothic"/>
          <w:b/>
          <w:bCs/>
          <w:sz w:val="18"/>
          <w:szCs w:val="18"/>
        </w:rPr>
        <w:t>calce</w:t>
      </w:r>
      <w:r w:rsidRPr="00504119">
        <w:rPr>
          <w:rFonts w:ascii="Century Gothic" w:hAnsi="Century Gothic"/>
          <w:b/>
          <w:bCs/>
          <w:sz w:val="18"/>
          <w:szCs w:val="18"/>
          <w:vertAlign w:val="superscript"/>
        </w:rPr>
        <w:t>(</w:t>
      </w:r>
      <w:proofErr w:type="gramEnd"/>
      <w:r w:rsidRPr="00504119">
        <w:rPr>
          <w:rFonts w:ascii="Century Gothic" w:hAnsi="Century Gothic"/>
          <w:b/>
          <w:bCs/>
          <w:sz w:val="18"/>
          <w:szCs w:val="18"/>
          <w:vertAlign w:val="superscript"/>
        </w:rPr>
        <w:t>1)</w:t>
      </w:r>
      <w:r>
        <w:rPr>
          <w:rFonts w:ascii="Century Gothic" w:hAnsi="Century Gothic"/>
          <w:b/>
          <w:bCs/>
          <w:sz w:val="18"/>
          <w:szCs w:val="18"/>
        </w:rPr>
        <w:t xml:space="preserve"> e </w:t>
      </w:r>
      <w:r w:rsidRPr="00FE28BA">
        <w:rPr>
          <w:rFonts w:ascii="Century Gothic" w:hAnsi="Century Gothic"/>
          <w:b/>
          <w:bCs/>
          <w:sz w:val="18"/>
          <w:szCs w:val="18"/>
        </w:rPr>
        <w:t>notificare alla società tramite il rappresentante designato)</w:t>
      </w:r>
    </w:p>
    <w:p w14:paraId="56E5C4C7" w14:textId="77777777" w:rsidR="00212E9E" w:rsidRDefault="00212E9E" w:rsidP="00212E9E">
      <w:pPr>
        <w:jc w:val="center"/>
        <w:rPr>
          <w:rFonts w:ascii="Century Gothic" w:hAnsi="Century Gothic"/>
          <w:b/>
          <w:bCs/>
          <w:sz w:val="18"/>
          <w:szCs w:val="18"/>
        </w:rPr>
      </w:pPr>
      <w:r>
        <w:rPr>
          <w:rFonts w:ascii="Century Gothic" w:hAnsi="Century Gothic"/>
          <w:b/>
          <w:bCs/>
          <w:sz w:val="18"/>
          <w:szCs w:val="18"/>
        </w:rPr>
        <w:t>___________________________________________________________________________________________________________</w:t>
      </w:r>
    </w:p>
    <w:p w14:paraId="47BAF363" w14:textId="77777777" w:rsidR="00212E9E" w:rsidRPr="00FE28BA" w:rsidRDefault="00212E9E" w:rsidP="00212E9E">
      <w:pPr>
        <w:rPr>
          <w:rFonts w:ascii="Century Gothic" w:hAnsi="Century Gothic"/>
          <w:b/>
          <w:bCs/>
          <w:sz w:val="18"/>
          <w:szCs w:val="18"/>
        </w:rPr>
      </w:pPr>
      <w:r>
        <w:rPr>
          <w:rFonts w:ascii="Century Gothic" w:hAnsi="Century Gothic"/>
          <w:b/>
          <w:bCs/>
          <w:sz w:val="18"/>
          <w:szCs w:val="18"/>
        </w:rPr>
        <w:t>(*) Informazioni obbligatorie</w:t>
      </w:r>
    </w:p>
    <w:p w14:paraId="6A1808C9" w14:textId="5D29F68B" w:rsidR="00212E9E" w:rsidRDefault="00212E9E" w:rsidP="00212E9E">
      <w:pPr>
        <w:spacing w:before="240" w:after="240" w:line="480" w:lineRule="auto"/>
        <w:jc w:val="both"/>
        <w:rPr>
          <w:rFonts w:ascii="Century Gothic" w:hAnsi="Century Gothic"/>
          <w:sz w:val="18"/>
          <w:szCs w:val="18"/>
        </w:rPr>
      </w:pPr>
      <w:r w:rsidRPr="00A522A7">
        <w:rPr>
          <w:rFonts w:ascii="Century Gothic" w:hAnsi="Century Gothic"/>
          <w:sz w:val="18"/>
          <w:szCs w:val="18"/>
        </w:rPr>
        <w:t>Il/la</w:t>
      </w:r>
      <w:r w:rsidR="00824303">
        <w:rPr>
          <w:rFonts w:ascii="Century Gothic" w:hAnsi="Century Gothic"/>
          <w:sz w:val="18"/>
          <w:szCs w:val="18"/>
        </w:rPr>
        <w:t>*</w:t>
      </w:r>
      <w:r w:rsidR="00824303" w:rsidRPr="00824303">
        <w:rPr>
          <w:rFonts w:ascii="Century Gothic" w:hAnsi="Century Gothic"/>
          <w:i/>
          <w:iCs/>
          <w:sz w:val="20"/>
          <w:szCs w:val="20"/>
          <w:vertAlign w:val="superscript"/>
        </w:rPr>
        <w:t>(</w:t>
      </w:r>
      <w:r w:rsidR="00824303" w:rsidRPr="00824303">
        <w:rPr>
          <w:rFonts w:ascii="Century Gothic" w:hAnsi="Century Gothic"/>
          <w:b/>
          <w:bCs/>
          <w:i/>
          <w:iCs/>
          <w:sz w:val="20"/>
          <w:szCs w:val="20"/>
          <w:vertAlign w:val="superscript"/>
        </w:rPr>
        <w:t>denominazione/dati anagrafici del soggetto a cui spetta il diritto di voto</w:t>
      </w:r>
      <w:r w:rsidR="00824303" w:rsidRPr="00824303">
        <w:rPr>
          <w:rFonts w:ascii="Century Gothic" w:hAnsi="Century Gothic"/>
          <w:sz w:val="18"/>
          <w:szCs w:val="18"/>
          <w:vertAlign w:val="superscript"/>
        </w:rPr>
        <w:t>)</w:t>
      </w:r>
      <w:r w:rsidR="00824303">
        <w:rPr>
          <w:rFonts w:ascii="Century Gothic" w:hAnsi="Century Gothic"/>
          <w:sz w:val="18"/>
          <w:szCs w:val="18"/>
        </w:rPr>
        <w:t xml:space="preserve"> ______</w:t>
      </w:r>
      <w:r w:rsidR="00080284">
        <w:rPr>
          <w:rFonts w:ascii="Century Gothic" w:hAnsi="Century Gothic"/>
          <w:sz w:val="18"/>
          <w:szCs w:val="18"/>
        </w:rPr>
        <w:t>_________________________________________________________________________________</w:t>
      </w:r>
      <w:r w:rsidR="00824303">
        <w:rPr>
          <w:rFonts w:ascii="Century Gothic" w:hAnsi="Century Gothic"/>
          <w:sz w:val="18"/>
          <w:szCs w:val="18"/>
        </w:rPr>
        <w:t xml:space="preserve">____________________ </w:t>
      </w:r>
      <w:r>
        <w:rPr>
          <w:rFonts w:ascii="Century Gothic" w:hAnsi="Century Gothic"/>
          <w:sz w:val="18"/>
          <w:szCs w:val="18"/>
        </w:rPr>
        <w:t xml:space="preserve"> </w:t>
      </w:r>
      <w:r w:rsidRPr="00A522A7">
        <w:rPr>
          <w:rFonts w:ascii="Century Gothic" w:hAnsi="Century Gothic"/>
          <w:sz w:val="18"/>
          <w:szCs w:val="18"/>
        </w:rPr>
        <w:t xml:space="preserve">nato/a </w:t>
      </w:r>
      <w:proofErr w:type="spellStart"/>
      <w:r w:rsidRPr="00A522A7">
        <w:rPr>
          <w:rFonts w:ascii="Century Gothic" w:hAnsi="Century Gothic"/>
          <w:sz w:val="18"/>
          <w:szCs w:val="18"/>
        </w:rPr>
        <w:t>a</w:t>
      </w:r>
      <w:proofErr w:type="spellEnd"/>
      <w:r w:rsidR="00824303">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w:t>
      </w:r>
      <w:r w:rsidR="00FF7063">
        <w:rPr>
          <w:rFonts w:ascii="Century Gothic" w:hAnsi="Century Gothic"/>
          <w:sz w:val="18"/>
          <w:szCs w:val="18"/>
        </w:rPr>
        <w:t>_</w:t>
      </w:r>
      <w:r>
        <w:rPr>
          <w:rFonts w:ascii="Century Gothic" w:hAnsi="Century Gothic"/>
          <w:sz w:val="18"/>
          <w:szCs w:val="18"/>
        </w:rPr>
        <w:t>_________________</w:t>
      </w:r>
      <w:r w:rsidRPr="00A522A7">
        <w:rPr>
          <w:rFonts w:ascii="Century Gothic" w:hAnsi="Century Gothic"/>
          <w:sz w:val="18"/>
          <w:szCs w:val="18"/>
        </w:rPr>
        <w:t xml:space="preserve"> il</w:t>
      </w:r>
      <w:r w:rsidR="00824303">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w:t>
      </w:r>
      <w:r w:rsidR="00FF7063">
        <w:rPr>
          <w:rFonts w:ascii="Century Gothic" w:hAnsi="Century Gothic"/>
          <w:sz w:val="18"/>
          <w:szCs w:val="18"/>
        </w:rPr>
        <w:t>Sede Legale/</w:t>
      </w:r>
      <w:r w:rsidRPr="00A522A7">
        <w:rPr>
          <w:rFonts w:ascii="Century Gothic" w:hAnsi="Century Gothic"/>
          <w:sz w:val="18"/>
          <w:szCs w:val="18"/>
        </w:rPr>
        <w:t xml:space="preserve">residente </w:t>
      </w:r>
      <w:r w:rsidR="00080284">
        <w:rPr>
          <w:rFonts w:ascii="Century Gothic" w:hAnsi="Century Gothic"/>
          <w:sz w:val="18"/>
          <w:szCs w:val="18"/>
        </w:rPr>
        <w:t>a</w:t>
      </w:r>
      <w:r w:rsidR="00824303">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w:t>
      </w:r>
      <w:r>
        <w:rPr>
          <w:rFonts w:ascii="Century Gothic" w:hAnsi="Century Gothic"/>
          <w:sz w:val="18"/>
          <w:szCs w:val="18"/>
        </w:rPr>
        <w:t>Via</w:t>
      </w:r>
      <w:r w:rsidR="00824303">
        <w:rPr>
          <w:rFonts w:ascii="Century Gothic" w:hAnsi="Century Gothic"/>
          <w:sz w:val="18"/>
          <w:szCs w:val="18"/>
        </w:rPr>
        <w:t>*</w:t>
      </w:r>
      <w:r>
        <w:rPr>
          <w:rFonts w:ascii="Century Gothic" w:hAnsi="Century Gothic"/>
          <w:sz w:val="18"/>
          <w:szCs w:val="18"/>
        </w:rPr>
        <w:t xml:space="preserve"> _______________________________</w:t>
      </w:r>
      <w:r w:rsidR="00824303">
        <w:rPr>
          <w:rFonts w:ascii="Century Gothic" w:hAnsi="Century Gothic"/>
          <w:sz w:val="18"/>
          <w:szCs w:val="18"/>
        </w:rPr>
        <w:t>___</w:t>
      </w:r>
      <w:r>
        <w:rPr>
          <w:rFonts w:ascii="Century Gothic" w:hAnsi="Century Gothic"/>
          <w:sz w:val="18"/>
          <w:szCs w:val="18"/>
        </w:rPr>
        <w:t xml:space="preserve">______ </w:t>
      </w:r>
      <w:r w:rsidRPr="00A522A7">
        <w:rPr>
          <w:rFonts w:ascii="Century Gothic" w:hAnsi="Century Gothic"/>
          <w:sz w:val="18"/>
          <w:szCs w:val="18"/>
        </w:rPr>
        <w:t>C.F.</w:t>
      </w:r>
      <w:r w:rsidR="00824303">
        <w:rPr>
          <w:rFonts w:ascii="Century Gothic" w:hAnsi="Century Gothic"/>
          <w:sz w:val="18"/>
          <w:szCs w:val="18"/>
        </w:rPr>
        <w:t xml:space="preserve">* </w:t>
      </w:r>
      <w:r>
        <w:rPr>
          <w:rFonts w:ascii="Century Gothic" w:hAnsi="Century Gothic"/>
          <w:sz w:val="18"/>
          <w:szCs w:val="18"/>
        </w:rPr>
        <w:t>_________________________________________________ Telefono</w:t>
      </w:r>
      <w:r w:rsidR="00824303">
        <w:rPr>
          <w:rFonts w:ascii="Century Gothic" w:hAnsi="Century Gothic"/>
          <w:sz w:val="18"/>
          <w:szCs w:val="18"/>
        </w:rPr>
        <w:t xml:space="preserve">* </w:t>
      </w:r>
      <w:r>
        <w:rPr>
          <w:rFonts w:ascii="Century Gothic" w:hAnsi="Century Gothic"/>
          <w:sz w:val="18"/>
          <w:szCs w:val="18"/>
        </w:rPr>
        <w:t>_____________</w:t>
      </w:r>
      <w:r w:rsidR="00824303">
        <w:rPr>
          <w:rFonts w:ascii="Century Gothic" w:hAnsi="Century Gothic"/>
          <w:sz w:val="18"/>
          <w:szCs w:val="18"/>
        </w:rPr>
        <w:t>_____</w:t>
      </w:r>
      <w:r>
        <w:rPr>
          <w:rFonts w:ascii="Century Gothic" w:hAnsi="Century Gothic"/>
          <w:sz w:val="18"/>
          <w:szCs w:val="18"/>
        </w:rPr>
        <w:t>____________________ Email</w:t>
      </w:r>
      <w:r w:rsidR="00824303">
        <w:rPr>
          <w:rFonts w:ascii="Century Gothic" w:hAnsi="Century Gothic"/>
          <w:sz w:val="18"/>
          <w:szCs w:val="18"/>
        </w:rPr>
        <w:t xml:space="preserve">* </w:t>
      </w:r>
      <w:r>
        <w:rPr>
          <w:rFonts w:ascii="Century Gothic" w:hAnsi="Century Gothic"/>
          <w:sz w:val="18"/>
          <w:szCs w:val="18"/>
        </w:rPr>
        <w:t>___________________________________________________________________________________________________</w:t>
      </w:r>
    </w:p>
    <w:p w14:paraId="3715EF78" w14:textId="3014FC4E" w:rsidR="00212E9E" w:rsidRDefault="00212E9E" w:rsidP="00212E9E">
      <w:pPr>
        <w:spacing w:before="240" w:after="240" w:line="480" w:lineRule="auto"/>
        <w:rPr>
          <w:rFonts w:ascii="Century Gothic" w:hAnsi="Century Gothic"/>
          <w:sz w:val="18"/>
          <w:szCs w:val="18"/>
        </w:rPr>
      </w:pPr>
      <w:r>
        <w:rPr>
          <w:rFonts w:ascii="Century Gothic" w:hAnsi="Century Gothic"/>
          <w:sz w:val="18"/>
          <w:szCs w:val="18"/>
        </w:rPr>
        <w:t>Doc. identità (</w:t>
      </w:r>
      <w:r w:rsidRPr="00712E7F">
        <w:rPr>
          <w:rFonts w:ascii="Century Gothic" w:hAnsi="Century Gothic"/>
          <w:b/>
          <w:bCs/>
          <w:sz w:val="18"/>
          <w:szCs w:val="18"/>
        </w:rPr>
        <w:t>da allegare in copia</w:t>
      </w:r>
      <w:r>
        <w:rPr>
          <w:rFonts w:ascii="Century Gothic" w:hAnsi="Century Gothic"/>
          <w:sz w:val="18"/>
          <w:szCs w:val="18"/>
        </w:rPr>
        <w:t>) in corso di validità – tipo*             Rilasciato da*</w:t>
      </w:r>
      <w:r w:rsidR="00824303">
        <w:rPr>
          <w:rFonts w:ascii="Century Gothic" w:hAnsi="Century Gothic"/>
          <w:sz w:val="18"/>
          <w:szCs w:val="18"/>
        </w:rPr>
        <w:t xml:space="preserve">      </w:t>
      </w:r>
      <w:r>
        <w:rPr>
          <w:rFonts w:ascii="Century Gothic" w:hAnsi="Century Gothic"/>
          <w:sz w:val="18"/>
          <w:szCs w:val="18"/>
        </w:rPr>
        <w:t xml:space="preserve">           Numero*</w:t>
      </w:r>
    </w:p>
    <w:p w14:paraId="5F90B060" w14:textId="77777777" w:rsidR="00212E9E" w:rsidRDefault="00212E9E" w:rsidP="00212E9E">
      <w:pPr>
        <w:spacing w:before="240" w:after="240" w:line="480" w:lineRule="auto"/>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21514F8F" w14:textId="69613F12" w:rsidR="00876653" w:rsidRPr="008A44C9" w:rsidRDefault="00876653" w:rsidP="00876653">
      <w:pPr>
        <w:spacing w:after="0" w:line="480" w:lineRule="auto"/>
        <w:jc w:val="both"/>
        <w:rPr>
          <w:rFonts w:ascii="Century Gothic" w:hAnsi="Century Gothic"/>
          <w:sz w:val="18"/>
          <w:szCs w:val="18"/>
        </w:rPr>
      </w:pPr>
      <w:r w:rsidRPr="008A44C9">
        <w:rPr>
          <w:rFonts w:ascii="Century Gothic" w:hAnsi="Century Gothic"/>
          <w:b/>
          <w:bCs/>
          <w:sz w:val="18"/>
          <w:szCs w:val="18"/>
        </w:rPr>
        <w:lastRenderedPageBreak/>
        <w:t>DELEGA</w:t>
      </w:r>
      <w:r w:rsidRPr="008A44C9">
        <w:rPr>
          <w:rFonts w:ascii="Century Gothic" w:hAnsi="Century Gothic"/>
          <w:sz w:val="18"/>
          <w:szCs w:val="18"/>
        </w:rPr>
        <w:t xml:space="preserve"> </w:t>
      </w:r>
      <w:r>
        <w:rPr>
          <w:rFonts w:ascii="Century Gothic" w:hAnsi="Century Gothic"/>
          <w:sz w:val="18"/>
          <w:szCs w:val="18"/>
        </w:rPr>
        <w:t>Into S.r.l.</w:t>
      </w:r>
      <w:r w:rsidRPr="008A44C9">
        <w:rPr>
          <w:rFonts w:ascii="Century Gothic" w:hAnsi="Century Gothic"/>
          <w:sz w:val="18"/>
          <w:szCs w:val="18"/>
        </w:rPr>
        <w:t xml:space="preserve"> a partecipare e votare all’assemblea sopra indicata come da istruzioni allo stesso fornite</w:t>
      </w:r>
      <w:r>
        <w:rPr>
          <w:rFonts w:ascii="Century Gothic" w:hAnsi="Century Gothic"/>
          <w:sz w:val="18"/>
          <w:szCs w:val="18"/>
        </w:rPr>
        <w:t xml:space="preserve"> </w:t>
      </w:r>
      <w:r w:rsidRPr="008A44C9">
        <w:rPr>
          <w:rFonts w:ascii="Century Gothic" w:hAnsi="Century Gothic"/>
          <w:sz w:val="18"/>
          <w:szCs w:val="18"/>
        </w:rPr>
        <w:t xml:space="preserve">con riferimento a n. ____________________ </w:t>
      </w:r>
      <w:r w:rsidRPr="00AF4FCA">
        <w:rPr>
          <w:rFonts w:ascii="Century Gothic" w:hAnsi="Century Gothic"/>
          <w:sz w:val="18"/>
          <w:szCs w:val="18"/>
        </w:rPr>
        <w:t xml:space="preserve">azioni ordinarie </w:t>
      </w:r>
      <w:bookmarkStart w:id="3" w:name="_Hlk130808920"/>
      <w:bookmarkStart w:id="4" w:name="_Hlk159936214"/>
      <w:bookmarkStart w:id="5" w:name="_Hlk195101298"/>
      <w:r w:rsidR="008B1AC7" w:rsidRPr="00246848">
        <w:rPr>
          <w:rFonts w:ascii="Century Gothic" w:hAnsi="Century Gothic"/>
          <w:b/>
          <w:bCs/>
          <w:sz w:val="18"/>
          <w:szCs w:val="18"/>
        </w:rPr>
        <w:t xml:space="preserve">Lucisano Media Group </w:t>
      </w:r>
      <w:r w:rsidRPr="00246848">
        <w:rPr>
          <w:rFonts w:ascii="Century Gothic" w:hAnsi="Century Gothic"/>
          <w:b/>
          <w:bCs/>
          <w:sz w:val="18"/>
          <w:szCs w:val="18"/>
        </w:rPr>
        <w:t xml:space="preserve">– ISIN </w:t>
      </w:r>
      <w:bookmarkEnd w:id="3"/>
      <w:bookmarkEnd w:id="4"/>
      <w:r w:rsidR="00225CAD" w:rsidRPr="00246848">
        <w:rPr>
          <w:rFonts w:ascii="Century Gothic" w:hAnsi="Century Gothic"/>
          <w:b/>
          <w:bCs/>
          <w:sz w:val="18"/>
          <w:szCs w:val="18"/>
        </w:rPr>
        <w:t>IT0004522162</w:t>
      </w:r>
      <w:bookmarkEnd w:id="5"/>
      <w:r>
        <w:rPr>
          <w:rFonts w:ascii="Century Gothic" w:hAnsi="Century Gothic"/>
          <w:sz w:val="18"/>
          <w:szCs w:val="18"/>
        </w:rPr>
        <w:t xml:space="preserve">, </w:t>
      </w:r>
      <w:r w:rsidRPr="008A44C9">
        <w:rPr>
          <w:rFonts w:ascii="Century Gothic" w:hAnsi="Century Gothic"/>
          <w:sz w:val="18"/>
          <w:szCs w:val="18"/>
        </w:rPr>
        <w:t>registrate nel conto titoli</w:t>
      </w:r>
      <w:r w:rsidRPr="00504119">
        <w:rPr>
          <w:rFonts w:ascii="Century Gothic" w:hAnsi="Century Gothic"/>
          <w:sz w:val="18"/>
          <w:szCs w:val="18"/>
          <w:vertAlign w:val="superscript"/>
        </w:rPr>
        <w:t>(</w:t>
      </w:r>
      <w:r w:rsidR="003C47E6">
        <w:rPr>
          <w:rFonts w:ascii="Century Gothic" w:hAnsi="Century Gothic"/>
          <w:sz w:val="18"/>
          <w:szCs w:val="18"/>
          <w:vertAlign w:val="superscript"/>
        </w:rPr>
        <w:t>2</w:t>
      </w:r>
      <w:r w:rsidRPr="00504119">
        <w:rPr>
          <w:rFonts w:ascii="Century Gothic" w:hAnsi="Century Gothic"/>
          <w:sz w:val="18"/>
          <w:szCs w:val="18"/>
          <w:vertAlign w:val="superscript"/>
        </w:rPr>
        <w:t>)</w:t>
      </w:r>
      <w:r w:rsidRPr="008A44C9">
        <w:rPr>
          <w:rFonts w:ascii="Century Gothic" w:hAnsi="Century Gothic"/>
          <w:sz w:val="18"/>
          <w:szCs w:val="18"/>
        </w:rPr>
        <w:t xml:space="preserve"> n. _________________________________ presso _____________________________________ (intermediario depositario) ABI _________________ CAB _____________</w:t>
      </w:r>
      <w:r>
        <w:rPr>
          <w:rFonts w:ascii="Century Gothic" w:hAnsi="Century Gothic"/>
          <w:sz w:val="18"/>
          <w:szCs w:val="18"/>
        </w:rPr>
        <w:t xml:space="preserve"> come risulta dalla comunicazione n.</w:t>
      </w:r>
      <w:r w:rsidRPr="00504119">
        <w:rPr>
          <w:rFonts w:ascii="Century Gothic" w:hAnsi="Century Gothic"/>
          <w:sz w:val="18"/>
          <w:szCs w:val="18"/>
          <w:vertAlign w:val="superscript"/>
        </w:rPr>
        <w:t>(</w:t>
      </w:r>
      <w:r w:rsidR="003C47E6">
        <w:rPr>
          <w:rFonts w:ascii="Century Gothic" w:hAnsi="Century Gothic"/>
          <w:sz w:val="18"/>
          <w:szCs w:val="18"/>
          <w:vertAlign w:val="superscript"/>
        </w:rPr>
        <w:t>3</w:t>
      </w:r>
      <w:r w:rsidRPr="00504119">
        <w:rPr>
          <w:rFonts w:ascii="Century Gothic" w:hAnsi="Century Gothic"/>
          <w:sz w:val="18"/>
          <w:szCs w:val="18"/>
          <w:vertAlign w:val="superscript"/>
        </w:rPr>
        <w:t>)</w:t>
      </w:r>
      <w:r>
        <w:rPr>
          <w:rFonts w:ascii="Century Gothic" w:hAnsi="Century Gothic"/>
          <w:sz w:val="18"/>
          <w:szCs w:val="18"/>
        </w:rPr>
        <w:t>____________________________ effettuata da (Banca) _____________________________</w:t>
      </w:r>
    </w:p>
    <w:p w14:paraId="3F6766BF" w14:textId="3D265ED4" w:rsidR="00FF7063" w:rsidRDefault="00876653" w:rsidP="00824303">
      <w:pPr>
        <w:rPr>
          <w:rFonts w:ascii="Century Gothic" w:hAnsi="Century Gothic"/>
          <w:i/>
          <w:iCs/>
          <w:sz w:val="20"/>
          <w:szCs w:val="20"/>
          <w:vertAlign w:val="superscript"/>
        </w:rPr>
      </w:pPr>
      <w:r>
        <w:rPr>
          <w:rFonts w:ascii="Century Gothic" w:hAnsi="Century Gothic"/>
          <w:b/>
          <w:bCs/>
          <w:sz w:val="18"/>
          <w:szCs w:val="18"/>
        </w:rPr>
        <w:t xml:space="preserve">Il </w:t>
      </w:r>
      <w:proofErr w:type="gramStart"/>
      <w:r>
        <w:rPr>
          <w:rFonts w:ascii="Century Gothic" w:hAnsi="Century Gothic"/>
          <w:b/>
          <w:bCs/>
          <w:sz w:val="18"/>
          <w:szCs w:val="18"/>
        </w:rPr>
        <w:t>sottoscritto</w:t>
      </w:r>
      <w:r w:rsidR="003C47E6" w:rsidRPr="0074354E">
        <w:rPr>
          <w:rFonts w:ascii="Century Gothic" w:hAnsi="Century Gothic"/>
          <w:b/>
          <w:bCs/>
          <w:sz w:val="18"/>
          <w:szCs w:val="18"/>
          <w:vertAlign w:val="superscript"/>
        </w:rPr>
        <w:t>(</w:t>
      </w:r>
      <w:proofErr w:type="gramEnd"/>
      <w:r w:rsidR="003C47E6">
        <w:rPr>
          <w:rFonts w:ascii="Century Gothic" w:hAnsi="Century Gothic"/>
          <w:b/>
          <w:bCs/>
          <w:sz w:val="18"/>
          <w:szCs w:val="18"/>
          <w:vertAlign w:val="superscript"/>
        </w:rPr>
        <w:t>4</w:t>
      </w:r>
      <w:r w:rsidR="003C47E6" w:rsidRPr="0074354E">
        <w:rPr>
          <w:rFonts w:ascii="Century Gothic" w:hAnsi="Century Gothic"/>
          <w:b/>
          <w:bCs/>
          <w:sz w:val="18"/>
          <w:szCs w:val="18"/>
          <w:vertAlign w:val="superscript"/>
        </w:rPr>
        <w:t>)</w:t>
      </w:r>
      <w:r w:rsidR="003C47E6" w:rsidRPr="00824303">
        <w:rPr>
          <w:rFonts w:ascii="Century Gothic" w:hAnsi="Century Gothic"/>
          <w:i/>
          <w:iCs/>
          <w:sz w:val="20"/>
          <w:szCs w:val="20"/>
          <w:vertAlign w:val="superscript"/>
        </w:rPr>
        <w:t xml:space="preserve"> </w:t>
      </w:r>
      <w:r w:rsidRPr="00824303">
        <w:rPr>
          <w:rFonts w:ascii="Century Gothic" w:hAnsi="Century Gothic"/>
          <w:i/>
          <w:iCs/>
          <w:sz w:val="20"/>
          <w:szCs w:val="20"/>
          <w:vertAlign w:val="superscript"/>
        </w:rPr>
        <w:t xml:space="preserve">(cognome e nome del firmatario </w:t>
      </w:r>
      <w:r w:rsidR="00824303" w:rsidRPr="00824303">
        <w:rPr>
          <w:rFonts w:ascii="Century Gothic" w:hAnsi="Century Gothic"/>
          <w:i/>
          <w:iCs/>
          <w:sz w:val="20"/>
          <w:szCs w:val="20"/>
          <w:vertAlign w:val="superscript"/>
        </w:rPr>
        <w:t>solo se diverso dal titolare delle azioni)</w:t>
      </w:r>
    </w:p>
    <w:p w14:paraId="789EC4F3" w14:textId="7D84FABC" w:rsidR="00A542ED" w:rsidRPr="00824303" w:rsidRDefault="00824303" w:rsidP="00824303">
      <w:r w:rsidRPr="00824303">
        <w:rPr>
          <w:rFonts w:ascii="Century Gothic" w:hAnsi="Century Gothic"/>
          <w:b/>
          <w:bCs/>
          <w:sz w:val="18"/>
          <w:szCs w:val="18"/>
        </w:rPr>
        <w:t>_______________</w:t>
      </w:r>
      <w:r>
        <w:rPr>
          <w:rFonts w:ascii="Century Gothic" w:hAnsi="Century Gothic"/>
          <w:b/>
          <w:bCs/>
          <w:sz w:val="18"/>
          <w:szCs w:val="18"/>
        </w:rPr>
        <w:t>_____________________________</w:t>
      </w:r>
      <w:r w:rsidR="00FF7063">
        <w:rPr>
          <w:rFonts w:ascii="Century Gothic" w:hAnsi="Century Gothic"/>
          <w:b/>
          <w:bCs/>
          <w:sz w:val="18"/>
          <w:szCs w:val="18"/>
        </w:rPr>
        <w:t>_______________________________________________________________</w:t>
      </w:r>
    </w:p>
    <w:p w14:paraId="472890EC" w14:textId="61906CE7" w:rsidR="00FF7063" w:rsidRDefault="00FF7063" w:rsidP="00FF7063">
      <w:pPr>
        <w:spacing w:before="240" w:after="240" w:line="480" w:lineRule="auto"/>
        <w:jc w:val="both"/>
        <w:rPr>
          <w:rFonts w:ascii="Century Gothic" w:hAnsi="Century Gothic"/>
          <w:sz w:val="18"/>
          <w:szCs w:val="18"/>
        </w:rPr>
      </w:pPr>
      <w:r w:rsidRPr="00A522A7">
        <w:rPr>
          <w:rFonts w:ascii="Century Gothic" w:hAnsi="Century Gothic"/>
          <w:sz w:val="18"/>
          <w:szCs w:val="18"/>
        </w:rPr>
        <w:t>nato/a</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____________________________________________________</w:t>
      </w:r>
      <w:r w:rsidRPr="00A522A7">
        <w:rPr>
          <w:rFonts w:ascii="Century Gothic" w:hAnsi="Century Gothic"/>
          <w:sz w:val="18"/>
          <w:szCs w:val="18"/>
        </w:rPr>
        <w:t xml:space="preserve"> il</w:t>
      </w:r>
      <w:r>
        <w:rPr>
          <w:rFonts w:ascii="Century Gothic" w:hAnsi="Century Gothic"/>
          <w:sz w:val="18"/>
          <w:szCs w:val="18"/>
        </w:rPr>
        <w:t>*</w:t>
      </w:r>
      <w:r w:rsidRPr="00A522A7">
        <w:rPr>
          <w:rFonts w:ascii="Century Gothic" w:hAnsi="Century Gothic"/>
          <w:sz w:val="18"/>
          <w:szCs w:val="18"/>
        </w:rPr>
        <w:t xml:space="preserve"> </w:t>
      </w:r>
      <w:r>
        <w:rPr>
          <w:rFonts w:ascii="Century Gothic" w:hAnsi="Century Gothic"/>
          <w:sz w:val="18"/>
          <w:szCs w:val="18"/>
        </w:rPr>
        <w:t>_______________________________________</w:t>
      </w:r>
      <w:r w:rsidRPr="00A522A7">
        <w:rPr>
          <w:rFonts w:ascii="Century Gothic" w:hAnsi="Century Gothic"/>
          <w:sz w:val="18"/>
          <w:szCs w:val="18"/>
        </w:rPr>
        <w:t xml:space="preserve"> residente</w:t>
      </w:r>
      <w:r>
        <w:rPr>
          <w:rFonts w:ascii="Century Gothic" w:hAnsi="Century Gothic"/>
          <w:sz w:val="18"/>
          <w:szCs w:val="18"/>
        </w:rPr>
        <w:t xml:space="preserve"> a*</w:t>
      </w:r>
      <w:r w:rsidRPr="00A522A7">
        <w:rPr>
          <w:rFonts w:ascii="Century Gothic" w:hAnsi="Century Gothic"/>
          <w:sz w:val="18"/>
          <w:szCs w:val="18"/>
        </w:rPr>
        <w:t xml:space="preserve"> </w:t>
      </w:r>
      <w:r>
        <w:rPr>
          <w:rFonts w:ascii="Century Gothic" w:hAnsi="Century Gothic"/>
          <w:sz w:val="18"/>
          <w:szCs w:val="18"/>
        </w:rPr>
        <w:t>______________________________</w:t>
      </w:r>
      <w:r w:rsidRPr="00A522A7">
        <w:rPr>
          <w:rFonts w:ascii="Century Gothic" w:hAnsi="Century Gothic"/>
          <w:sz w:val="18"/>
          <w:szCs w:val="18"/>
        </w:rPr>
        <w:t xml:space="preserve"> </w:t>
      </w:r>
      <w:r>
        <w:rPr>
          <w:rFonts w:ascii="Century Gothic" w:hAnsi="Century Gothic"/>
          <w:sz w:val="18"/>
          <w:szCs w:val="18"/>
        </w:rPr>
        <w:t xml:space="preserve">Via*____________________________________________________________ </w:t>
      </w:r>
      <w:r w:rsidRPr="00A522A7">
        <w:rPr>
          <w:rFonts w:ascii="Century Gothic" w:hAnsi="Century Gothic"/>
          <w:sz w:val="18"/>
          <w:szCs w:val="18"/>
        </w:rPr>
        <w:t>C. F.</w:t>
      </w:r>
      <w:r>
        <w:rPr>
          <w:rFonts w:ascii="Century Gothic" w:hAnsi="Century Gothic"/>
          <w:sz w:val="18"/>
          <w:szCs w:val="18"/>
        </w:rPr>
        <w:t>*____________________________________________________________________________________________________</w:t>
      </w:r>
    </w:p>
    <w:p w14:paraId="1965C093" w14:textId="13DB2608" w:rsidR="00080284" w:rsidRPr="00FF7063" w:rsidRDefault="00FF7063" w:rsidP="00212E9E">
      <w:pPr>
        <w:spacing w:after="0" w:line="360" w:lineRule="auto"/>
        <w:jc w:val="both"/>
        <w:rPr>
          <w:rFonts w:ascii="Century Gothic" w:hAnsi="Century Gothic"/>
          <w:i/>
          <w:iCs/>
          <w:sz w:val="18"/>
          <w:szCs w:val="18"/>
        </w:rPr>
      </w:pPr>
      <w:r>
        <w:rPr>
          <w:rFonts w:ascii="Century Gothic" w:hAnsi="Century Gothic"/>
          <w:b/>
          <w:bCs/>
          <w:sz w:val="18"/>
          <w:szCs w:val="18"/>
        </w:rPr>
        <w:t xml:space="preserve">sottoscrive la presente delega in qualità </w:t>
      </w:r>
      <w:proofErr w:type="gramStart"/>
      <w:r>
        <w:rPr>
          <w:rFonts w:ascii="Century Gothic" w:hAnsi="Century Gothic"/>
          <w:b/>
          <w:bCs/>
          <w:sz w:val="18"/>
          <w:szCs w:val="18"/>
        </w:rPr>
        <w:t>di</w:t>
      </w:r>
      <w:r w:rsidRPr="0074354E">
        <w:rPr>
          <w:rFonts w:ascii="Century Gothic" w:hAnsi="Century Gothic"/>
          <w:b/>
          <w:bCs/>
          <w:sz w:val="18"/>
          <w:szCs w:val="18"/>
          <w:vertAlign w:val="superscript"/>
        </w:rPr>
        <w:t>(</w:t>
      </w:r>
      <w:proofErr w:type="gramEnd"/>
      <w:r w:rsidR="003C47E6">
        <w:rPr>
          <w:rFonts w:ascii="Century Gothic" w:hAnsi="Century Gothic"/>
          <w:b/>
          <w:bCs/>
          <w:sz w:val="18"/>
          <w:szCs w:val="18"/>
          <w:vertAlign w:val="superscript"/>
        </w:rPr>
        <w:t>5</w:t>
      </w:r>
      <w:r w:rsidRPr="0074354E">
        <w:rPr>
          <w:rFonts w:ascii="Century Gothic" w:hAnsi="Century Gothic"/>
          <w:b/>
          <w:bCs/>
          <w:sz w:val="18"/>
          <w:szCs w:val="18"/>
          <w:vertAlign w:val="superscript"/>
        </w:rPr>
        <w:t>)</w:t>
      </w:r>
      <w:r>
        <w:rPr>
          <w:rFonts w:ascii="Century Gothic" w:hAnsi="Century Gothic"/>
          <w:b/>
          <w:bCs/>
          <w:sz w:val="18"/>
          <w:szCs w:val="18"/>
        </w:rPr>
        <w:t xml:space="preserve"> </w:t>
      </w:r>
      <w:r w:rsidRPr="00FF7063">
        <w:rPr>
          <w:rFonts w:ascii="Century Gothic" w:hAnsi="Century Gothic"/>
          <w:i/>
          <w:iCs/>
          <w:sz w:val="18"/>
          <w:szCs w:val="18"/>
        </w:rPr>
        <w:t>(barrare la casella interessata)</w:t>
      </w:r>
    </w:p>
    <w:p w14:paraId="452BA76F" w14:textId="1026FAF5" w:rsidR="00212E9E" w:rsidRPr="00707101" w:rsidRDefault="00FF7063" w:rsidP="00212E9E">
      <w:pPr>
        <w:spacing w:after="0" w:line="360" w:lineRule="auto"/>
        <w:jc w:val="both"/>
        <w:rPr>
          <w:rFonts w:ascii="Century Gothic" w:hAnsi="Century Gothic"/>
          <w:sz w:val="16"/>
          <w:szCs w:val="16"/>
        </w:rPr>
      </w:pPr>
      <w:r w:rsidRPr="00707101">
        <w:rPr>
          <w:rFonts w:ascii="Century Gothic" w:hAnsi="Century Gothic"/>
          <w:sz w:val="28"/>
          <w:szCs w:val="28"/>
        </w:rPr>
        <w:t>□</w:t>
      </w:r>
      <w:r>
        <w:rPr>
          <w:rFonts w:ascii="Century Gothic" w:hAnsi="Century Gothic"/>
          <w:sz w:val="28"/>
          <w:szCs w:val="28"/>
        </w:rPr>
        <w:t xml:space="preserve"> </w:t>
      </w:r>
      <w:r w:rsidR="00212E9E" w:rsidRPr="00707101">
        <w:rPr>
          <w:rFonts w:ascii="Century Gothic" w:hAnsi="Century Gothic"/>
          <w:sz w:val="16"/>
          <w:szCs w:val="16"/>
        </w:rPr>
        <w:t>creditore pignoratizio</w:t>
      </w:r>
      <w:r w:rsidR="00212E9E">
        <w:rPr>
          <w:rFonts w:ascii="Century Gothic" w:hAnsi="Century Gothic"/>
          <w:sz w:val="16"/>
          <w:szCs w:val="16"/>
        </w:rPr>
        <w:t xml:space="preserve"> - </w:t>
      </w:r>
      <w:r w:rsidR="00212E9E" w:rsidRPr="00707101">
        <w:rPr>
          <w:rFonts w:ascii="Century Gothic" w:hAnsi="Century Gothic"/>
          <w:sz w:val="28"/>
          <w:szCs w:val="28"/>
        </w:rPr>
        <w:t>□</w:t>
      </w:r>
      <w:r w:rsidR="00212E9E" w:rsidRPr="00707101">
        <w:rPr>
          <w:rFonts w:ascii="Century Gothic" w:hAnsi="Century Gothic"/>
          <w:sz w:val="16"/>
          <w:szCs w:val="16"/>
        </w:rPr>
        <w:t xml:space="preserve"> riportatore</w:t>
      </w:r>
      <w:r w:rsidR="00212E9E">
        <w:rPr>
          <w:rFonts w:ascii="Century Gothic" w:hAnsi="Century Gothic"/>
          <w:sz w:val="16"/>
          <w:szCs w:val="16"/>
        </w:rPr>
        <w:t xml:space="preserve"> - </w:t>
      </w:r>
      <w:r w:rsidR="00212E9E" w:rsidRPr="00707101">
        <w:rPr>
          <w:rFonts w:ascii="Century Gothic" w:hAnsi="Century Gothic"/>
          <w:sz w:val="28"/>
          <w:szCs w:val="28"/>
        </w:rPr>
        <w:t>□</w:t>
      </w:r>
      <w:r w:rsidR="00212E9E" w:rsidRPr="00707101">
        <w:rPr>
          <w:rFonts w:ascii="Century Gothic" w:hAnsi="Century Gothic"/>
          <w:sz w:val="16"/>
          <w:szCs w:val="16"/>
        </w:rPr>
        <w:t xml:space="preserve"> usufruttuario </w:t>
      </w:r>
      <w:r w:rsidR="00212E9E">
        <w:rPr>
          <w:rFonts w:ascii="Century Gothic" w:hAnsi="Century Gothic"/>
          <w:sz w:val="16"/>
          <w:szCs w:val="16"/>
        </w:rPr>
        <w:t xml:space="preserve">- </w:t>
      </w:r>
      <w:r w:rsidR="00212E9E" w:rsidRPr="00707101">
        <w:rPr>
          <w:rFonts w:ascii="Century Gothic" w:hAnsi="Century Gothic"/>
          <w:sz w:val="28"/>
          <w:szCs w:val="28"/>
        </w:rPr>
        <w:t>□</w:t>
      </w:r>
      <w:r w:rsidR="00212E9E" w:rsidRPr="00707101">
        <w:rPr>
          <w:rFonts w:ascii="Century Gothic" w:hAnsi="Century Gothic"/>
          <w:sz w:val="16"/>
          <w:szCs w:val="16"/>
        </w:rPr>
        <w:t xml:space="preserve"> custode</w:t>
      </w:r>
      <w:r w:rsidR="00215CDE">
        <w:rPr>
          <w:rFonts w:ascii="Century Gothic" w:hAnsi="Century Gothic"/>
          <w:sz w:val="16"/>
          <w:szCs w:val="16"/>
        </w:rPr>
        <w:t xml:space="preserve"> -</w:t>
      </w:r>
      <w:r w:rsidR="00212E9E">
        <w:rPr>
          <w:rFonts w:ascii="Century Gothic" w:hAnsi="Century Gothic"/>
          <w:sz w:val="16"/>
          <w:szCs w:val="16"/>
        </w:rPr>
        <w:t xml:space="preserve"> </w:t>
      </w:r>
      <w:r w:rsidR="00212E9E" w:rsidRPr="00707101">
        <w:rPr>
          <w:rFonts w:ascii="Century Gothic" w:hAnsi="Century Gothic"/>
          <w:sz w:val="28"/>
          <w:szCs w:val="28"/>
        </w:rPr>
        <w:t>□</w:t>
      </w:r>
      <w:r w:rsidR="00212E9E" w:rsidRPr="00707101">
        <w:rPr>
          <w:rFonts w:ascii="Century Gothic" w:hAnsi="Century Gothic"/>
          <w:sz w:val="16"/>
          <w:szCs w:val="16"/>
        </w:rPr>
        <w:t xml:space="preserve"> gestore</w:t>
      </w:r>
      <w:r w:rsidR="00215CDE">
        <w:rPr>
          <w:rFonts w:ascii="Century Gothic" w:hAnsi="Century Gothic"/>
          <w:sz w:val="16"/>
          <w:szCs w:val="16"/>
        </w:rPr>
        <w:t xml:space="preserve"> -</w:t>
      </w:r>
      <w:r w:rsidR="00212E9E" w:rsidRPr="00707101">
        <w:rPr>
          <w:rFonts w:ascii="Century Gothic" w:hAnsi="Century Gothic"/>
          <w:sz w:val="16"/>
          <w:szCs w:val="16"/>
        </w:rPr>
        <w:t xml:space="preserve"> </w:t>
      </w:r>
      <w:r w:rsidR="00212E9E" w:rsidRPr="00707101">
        <w:rPr>
          <w:rFonts w:ascii="Century Gothic" w:hAnsi="Century Gothic"/>
          <w:sz w:val="28"/>
          <w:szCs w:val="28"/>
        </w:rPr>
        <w:t>□</w:t>
      </w:r>
      <w:r w:rsidR="00212E9E" w:rsidRPr="00707101">
        <w:rPr>
          <w:rFonts w:ascii="Century Gothic" w:hAnsi="Century Gothic"/>
          <w:sz w:val="16"/>
          <w:szCs w:val="16"/>
        </w:rPr>
        <w:t xml:space="preserve"> rappresentante legale o procuratore con potere di subdelega</w:t>
      </w:r>
      <w:r w:rsidR="00212E9E">
        <w:rPr>
          <w:rFonts w:ascii="Century Gothic" w:hAnsi="Century Gothic"/>
          <w:sz w:val="16"/>
          <w:szCs w:val="16"/>
        </w:rPr>
        <w:t xml:space="preserve"> (allegare in copia la documentazione comprovante i poteri di rappresentanza) - </w:t>
      </w:r>
      <w:r w:rsidR="00212E9E" w:rsidRPr="00707101">
        <w:rPr>
          <w:rFonts w:ascii="Century Gothic" w:hAnsi="Century Gothic"/>
          <w:sz w:val="28"/>
          <w:szCs w:val="28"/>
        </w:rPr>
        <w:t>□</w:t>
      </w:r>
      <w:r w:rsidR="00212E9E">
        <w:rPr>
          <w:rFonts w:ascii="Century Gothic" w:hAnsi="Century Gothic"/>
          <w:sz w:val="28"/>
          <w:szCs w:val="28"/>
        </w:rPr>
        <w:t xml:space="preserve"> </w:t>
      </w:r>
      <w:r w:rsidR="00212E9E" w:rsidRPr="002A30D6">
        <w:rPr>
          <w:rFonts w:ascii="Century Gothic" w:hAnsi="Century Gothic"/>
          <w:sz w:val="16"/>
          <w:szCs w:val="16"/>
        </w:rPr>
        <w:t>altro _______________________</w:t>
      </w:r>
      <w:r w:rsidR="00212E9E">
        <w:rPr>
          <w:rFonts w:ascii="Century Gothic" w:hAnsi="Century Gothic"/>
          <w:sz w:val="16"/>
          <w:szCs w:val="16"/>
        </w:rPr>
        <w:t>______</w:t>
      </w:r>
    </w:p>
    <w:p w14:paraId="2C3080F4" w14:textId="77777777" w:rsidR="00212E9E" w:rsidRDefault="00212E9E" w:rsidP="00212E9E">
      <w:pPr>
        <w:spacing w:after="0" w:line="240" w:lineRule="auto"/>
        <w:jc w:val="both"/>
        <w:rPr>
          <w:rFonts w:ascii="Century Gothic" w:hAnsi="Century Gothic"/>
          <w:b/>
          <w:bCs/>
          <w:sz w:val="18"/>
          <w:szCs w:val="18"/>
        </w:rPr>
      </w:pPr>
    </w:p>
    <w:p w14:paraId="5BCFE502" w14:textId="77777777" w:rsidR="00212E9E" w:rsidRDefault="00212E9E" w:rsidP="00212E9E">
      <w:pPr>
        <w:spacing w:after="0" w:line="240" w:lineRule="auto"/>
        <w:jc w:val="both"/>
        <w:rPr>
          <w:rFonts w:ascii="Century Gothic" w:hAnsi="Century Gothic"/>
          <w:b/>
          <w:bCs/>
          <w:sz w:val="18"/>
          <w:szCs w:val="18"/>
        </w:rPr>
      </w:pPr>
    </w:p>
    <w:p w14:paraId="186F877F" w14:textId="77777777" w:rsidR="00076BE5" w:rsidRPr="00422A45" w:rsidRDefault="00076BE5" w:rsidP="00076BE5">
      <w:pPr>
        <w:spacing w:after="0" w:line="240" w:lineRule="auto"/>
        <w:jc w:val="both"/>
        <w:rPr>
          <w:rFonts w:ascii="Century Gothic" w:hAnsi="Century Gothic"/>
          <w:b/>
          <w:bCs/>
          <w:sz w:val="18"/>
          <w:szCs w:val="18"/>
        </w:rPr>
      </w:pPr>
      <w:r w:rsidRPr="00422A45">
        <w:rPr>
          <w:rFonts w:ascii="Century Gothic" w:hAnsi="Century Gothic"/>
          <w:b/>
          <w:bCs/>
          <w:sz w:val="18"/>
          <w:szCs w:val="18"/>
        </w:rPr>
        <w:t xml:space="preserve">ALLEGA al presente modulo di delega, una copia di un documento d’identità in corso di validità e copia della comunicazione dell’intermediario ex art. 83-sexies del </w:t>
      </w:r>
      <w:proofErr w:type="spellStart"/>
      <w:r w:rsidRPr="00422A45">
        <w:rPr>
          <w:rFonts w:ascii="Century Gothic" w:hAnsi="Century Gothic"/>
          <w:b/>
          <w:bCs/>
          <w:sz w:val="18"/>
          <w:szCs w:val="18"/>
        </w:rPr>
        <w:t>D.Lgs.</w:t>
      </w:r>
      <w:proofErr w:type="spellEnd"/>
      <w:r w:rsidRPr="00422A45">
        <w:rPr>
          <w:rFonts w:ascii="Century Gothic" w:hAnsi="Century Gothic"/>
          <w:b/>
          <w:bCs/>
          <w:sz w:val="18"/>
          <w:szCs w:val="18"/>
        </w:rPr>
        <w:t xml:space="preserve"> 58/98.</w:t>
      </w:r>
    </w:p>
    <w:p w14:paraId="09ADD1B5" w14:textId="77777777" w:rsidR="00076BE5" w:rsidRDefault="00076BE5" w:rsidP="00076BE5">
      <w:pPr>
        <w:spacing w:after="0" w:line="240" w:lineRule="auto"/>
        <w:jc w:val="both"/>
        <w:rPr>
          <w:rFonts w:ascii="Century Gothic" w:hAnsi="Century Gothic"/>
          <w:sz w:val="18"/>
          <w:szCs w:val="18"/>
        </w:rPr>
      </w:pPr>
      <w:r>
        <w:rPr>
          <w:rFonts w:ascii="Century Gothic" w:hAnsi="Century Gothic"/>
          <w:sz w:val="18"/>
          <w:szCs w:val="18"/>
        </w:rPr>
        <w:t>___________________________________________________________________________________________________________</w:t>
      </w:r>
    </w:p>
    <w:p w14:paraId="6C52B390" w14:textId="77777777" w:rsidR="00076BE5" w:rsidRDefault="00076BE5" w:rsidP="00076BE5">
      <w:pPr>
        <w:spacing w:after="0" w:line="240" w:lineRule="auto"/>
        <w:jc w:val="both"/>
        <w:rPr>
          <w:rFonts w:ascii="Century Gothic" w:hAnsi="Century Gothic"/>
          <w:sz w:val="18"/>
          <w:szCs w:val="18"/>
        </w:rPr>
      </w:pPr>
      <w:r w:rsidRPr="008A44C9">
        <w:rPr>
          <w:rFonts w:ascii="Century Gothic" w:hAnsi="Century Gothic"/>
          <w:b/>
          <w:bCs/>
          <w:sz w:val="18"/>
          <w:szCs w:val="18"/>
        </w:rPr>
        <w:t>DICHIARA</w:t>
      </w:r>
      <w:r>
        <w:rPr>
          <w:rFonts w:ascii="Century Gothic" w:hAnsi="Century Gothic"/>
          <w:b/>
          <w:bCs/>
          <w:sz w:val="18"/>
          <w:szCs w:val="18"/>
        </w:rPr>
        <w:t xml:space="preserve"> </w:t>
      </w:r>
      <w:r>
        <w:rPr>
          <w:rFonts w:ascii="Century Gothic" w:hAnsi="Century Gothic"/>
          <w:sz w:val="18"/>
          <w:szCs w:val="18"/>
        </w:rPr>
        <w:t>c</w:t>
      </w:r>
      <w:r w:rsidRPr="00FC60EE">
        <w:rPr>
          <w:rFonts w:ascii="Century Gothic" w:hAnsi="Century Gothic"/>
          <w:sz w:val="18"/>
          <w:szCs w:val="18"/>
        </w:rPr>
        <w:t>he non sussistono cause di incompatibilità o sospensione all’esercizio del diritto di voto</w:t>
      </w:r>
      <w:r>
        <w:rPr>
          <w:rFonts w:ascii="Century Gothic" w:hAnsi="Century Gothic"/>
          <w:sz w:val="18"/>
          <w:szCs w:val="18"/>
        </w:rPr>
        <w:t xml:space="preserve"> e </w:t>
      </w:r>
      <w:r w:rsidRPr="008A44C9">
        <w:rPr>
          <w:rFonts w:ascii="Century Gothic" w:hAnsi="Century Gothic"/>
          <w:sz w:val="18"/>
          <w:szCs w:val="18"/>
        </w:rPr>
        <w:t xml:space="preserve">di essere a conoscenza </w:t>
      </w:r>
    </w:p>
    <w:p w14:paraId="3BBF9EF6" w14:textId="77777777" w:rsidR="00076BE5" w:rsidRPr="00D77941" w:rsidRDefault="00076BE5" w:rsidP="00D352D5">
      <w:pPr>
        <w:pStyle w:val="Paragrafoelenco"/>
        <w:numPr>
          <w:ilvl w:val="0"/>
          <w:numId w:val="2"/>
        </w:numPr>
        <w:spacing w:after="0" w:line="240" w:lineRule="auto"/>
        <w:jc w:val="both"/>
        <w:rPr>
          <w:rFonts w:ascii="Century Gothic" w:hAnsi="Century Gothic"/>
          <w:sz w:val="18"/>
          <w:szCs w:val="18"/>
        </w:rPr>
      </w:pPr>
      <w:r w:rsidRPr="00D77941">
        <w:rPr>
          <w:rFonts w:ascii="Century Gothic" w:hAnsi="Century Gothic"/>
          <w:sz w:val="18"/>
          <w:szCs w:val="18"/>
        </w:rPr>
        <w:t xml:space="preserve">della possibilità che la delega al Rappresentante Designato contenga istruzioni di voto anche solo su alcune delle proposte di deliberazione all’ordine del giorno e che, in tale ipotesi, il voto sarà esercitato per le sole proposte in relazione alle quali siano conferite istruzioni di voto. </w:t>
      </w:r>
    </w:p>
    <w:p w14:paraId="414222C0" w14:textId="77777777" w:rsidR="00076BE5" w:rsidRPr="00D77941" w:rsidRDefault="00076BE5" w:rsidP="00D352D5">
      <w:pPr>
        <w:pStyle w:val="Paragrafoelenco"/>
        <w:numPr>
          <w:ilvl w:val="0"/>
          <w:numId w:val="2"/>
        </w:numPr>
        <w:spacing w:after="0" w:line="240" w:lineRule="auto"/>
        <w:jc w:val="both"/>
        <w:rPr>
          <w:rFonts w:ascii="Century Gothic" w:hAnsi="Century Gothic"/>
          <w:sz w:val="18"/>
          <w:szCs w:val="18"/>
        </w:rPr>
      </w:pPr>
      <w:r w:rsidRPr="00D77941">
        <w:rPr>
          <w:rFonts w:ascii="Century Gothic" w:hAnsi="Century Gothic"/>
          <w:sz w:val="18"/>
          <w:szCs w:val="18"/>
        </w:rPr>
        <w:t>che la delega sarà validamente accettata in Assemblea solo a condizione che alla società sia pervenuta, entro l’inizio dei lavori assembleari, apposita comunicazione dell’intermediario avente ad oggetto le azioni indicate nel presente modulo di delega</w:t>
      </w:r>
    </w:p>
    <w:p w14:paraId="213C025C" w14:textId="77777777" w:rsidR="00076BE5" w:rsidRDefault="00076BE5" w:rsidP="00076BE5">
      <w:pPr>
        <w:spacing w:after="0" w:line="240" w:lineRule="auto"/>
        <w:jc w:val="both"/>
        <w:rPr>
          <w:rFonts w:ascii="Century Gothic" w:hAnsi="Century Gothic"/>
          <w:sz w:val="18"/>
          <w:szCs w:val="18"/>
        </w:rPr>
      </w:pPr>
    </w:p>
    <w:p w14:paraId="16333866" w14:textId="634C0627" w:rsidR="00076BE5" w:rsidRPr="003F6BAF" w:rsidRDefault="00076BE5" w:rsidP="00076BE5">
      <w:pPr>
        <w:spacing w:after="0" w:line="240" w:lineRule="auto"/>
        <w:jc w:val="both"/>
        <w:rPr>
          <w:rFonts w:ascii="Century Gothic" w:hAnsi="Century Gothic"/>
          <w:sz w:val="18"/>
          <w:szCs w:val="18"/>
        </w:rPr>
      </w:pPr>
      <w:r w:rsidRPr="003F6BAF">
        <w:rPr>
          <w:rFonts w:ascii="Century Gothic" w:hAnsi="Century Gothic"/>
          <w:b/>
          <w:bCs/>
          <w:sz w:val="18"/>
          <w:szCs w:val="18"/>
        </w:rPr>
        <w:t>A</w:t>
      </w:r>
      <w:r>
        <w:rPr>
          <w:rFonts w:ascii="Century Gothic" w:hAnsi="Century Gothic"/>
          <w:b/>
          <w:bCs/>
          <w:sz w:val="18"/>
          <w:szCs w:val="18"/>
        </w:rPr>
        <w:t xml:space="preserve">UTORIZZA Into S.r.l. e </w:t>
      </w:r>
      <w:r w:rsidR="00225CAD">
        <w:rPr>
          <w:rFonts w:ascii="Century Gothic" w:hAnsi="Century Gothic"/>
          <w:b/>
          <w:bCs/>
          <w:sz w:val="18"/>
          <w:szCs w:val="18"/>
        </w:rPr>
        <w:t xml:space="preserve">Lucisano Media Group </w:t>
      </w:r>
      <w:r w:rsidRPr="00E555C7">
        <w:rPr>
          <w:rFonts w:ascii="Century Gothic" w:hAnsi="Century Gothic"/>
          <w:b/>
          <w:bCs/>
          <w:sz w:val="18"/>
          <w:szCs w:val="18"/>
        </w:rPr>
        <w:t>S.p.A.</w:t>
      </w:r>
      <w:r>
        <w:rPr>
          <w:rFonts w:ascii="Century Gothic" w:hAnsi="Century Gothic"/>
          <w:b/>
          <w:bCs/>
          <w:sz w:val="18"/>
          <w:szCs w:val="18"/>
        </w:rPr>
        <w:t xml:space="preserve"> </w:t>
      </w:r>
      <w:r w:rsidRPr="00475BD4">
        <w:rPr>
          <w:rFonts w:ascii="Century Gothic" w:hAnsi="Century Gothic"/>
          <w:sz w:val="18"/>
          <w:szCs w:val="18"/>
        </w:rPr>
        <w:t>al</w:t>
      </w:r>
      <w:r w:rsidRPr="001F7E53">
        <w:rPr>
          <w:rFonts w:ascii="Century Gothic" w:hAnsi="Century Gothic"/>
          <w:sz w:val="18"/>
          <w:szCs w:val="18"/>
        </w:rPr>
        <w:t xml:space="preserve"> t</w:t>
      </w:r>
      <w:r w:rsidRPr="003F6BAF">
        <w:rPr>
          <w:rFonts w:ascii="Century Gothic" w:hAnsi="Century Gothic"/>
          <w:sz w:val="18"/>
          <w:szCs w:val="18"/>
        </w:rPr>
        <w:t xml:space="preserve">rattamento dei </w:t>
      </w:r>
      <w:r>
        <w:rPr>
          <w:rFonts w:ascii="Century Gothic" w:hAnsi="Century Gothic"/>
          <w:sz w:val="18"/>
          <w:szCs w:val="18"/>
        </w:rPr>
        <w:t xml:space="preserve">propri </w:t>
      </w:r>
      <w:r w:rsidRPr="003F6BAF">
        <w:rPr>
          <w:rFonts w:ascii="Century Gothic" w:hAnsi="Century Gothic"/>
          <w:sz w:val="18"/>
          <w:szCs w:val="18"/>
        </w:rPr>
        <w:t>dati personali ai sensi del Decreto Legislativo 30 giugno 2003, n. 196 (“Codice in materia dei dati personali”) e del Regolamento UE 2016/679 (“GDPR”</w:t>
      </w:r>
      <w:r>
        <w:rPr>
          <w:rFonts w:ascii="Century Gothic" w:hAnsi="Century Gothic"/>
          <w:sz w:val="18"/>
          <w:szCs w:val="18"/>
        </w:rPr>
        <w:t>),</w:t>
      </w:r>
      <w:r w:rsidRPr="003F6BAF">
        <w:rPr>
          <w:rFonts w:ascii="Century Gothic" w:hAnsi="Century Gothic"/>
          <w:sz w:val="18"/>
          <w:szCs w:val="18"/>
        </w:rPr>
        <w:t xml:space="preserve"> per le finalità connesse allo svolgimento dell’Assemblea.</w:t>
      </w:r>
    </w:p>
    <w:p w14:paraId="460764A4" w14:textId="77777777" w:rsidR="00076BE5" w:rsidRPr="008A44C9" w:rsidRDefault="00076BE5" w:rsidP="00076BE5">
      <w:pPr>
        <w:spacing w:after="0" w:line="240" w:lineRule="auto"/>
        <w:jc w:val="both"/>
        <w:rPr>
          <w:rFonts w:ascii="Century Gothic" w:hAnsi="Century Gothic"/>
          <w:sz w:val="18"/>
          <w:szCs w:val="18"/>
        </w:rPr>
      </w:pPr>
    </w:p>
    <w:p w14:paraId="24ACBB46" w14:textId="77777777" w:rsidR="00076BE5" w:rsidRPr="008A44C9" w:rsidRDefault="00076BE5" w:rsidP="00076BE5">
      <w:pPr>
        <w:jc w:val="both"/>
        <w:rPr>
          <w:rFonts w:ascii="Century Gothic" w:hAnsi="Century Gothic"/>
          <w:sz w:val="18"/>
          <w:szCs w:val="18"/>
        </w:rPr>
      </w:pPr>
    </w:p>
    <w:p w14:paraId="11994227" w14:textId="77777777" w:rsidR="00076BE5" w:rsidRDefault="00076BE5" w:rsidP="00076BE5">
      <w:pPr>
        <w:jc w:val="both"/>
        <w:rPr>
          <w:rFonts w:ascii="Century Gothic" w:hAnsi="Century Gothic"/>
          <w:sz w:val="18"/>
          <w:szCs w:val="18"/>
        </w:rPr>
      </w:pPr>
      <w:r w:rsidRPr="008A44C9">
        <w:rPr>
          <w:rFonts w:ascii="Century Gothic" w:hAnsi="Century Gothic"/>
          <w:sz w:val="18"/>
          <w:szCs w:val="18"/>
        </w:rPr>
        <w:t>Data ___________________________ Firma ________________________________</w:t>
      </w:r>
    </w:p>
    <w:p w14:paraId="76EAECCE" w14:textId="75FA6DA7" w:rsidR="003C47E6" w:rsidRDefault="003C47E6">
      <w:r>
        <w:br w:type="page"/>
      </w:r>
    </w:p>
    <w:p w14:paraId="2A35D0C6" w14:textId="49CC2104" w:rsidR="009D3CC1" w:rsidRPr="008A44C9" w:rsidRDefault="00042605" w:rsidP="008A44C9">
      <w:pPr>
        <w:jc w:val="center"/>
        <w:rPr>
          <w:rFonts w:ascii="Century Gothic" w:hAnsi="Century Gothic"/>
          <w:b/>
          <w:bCs/>
          <w:sz w:val="18"/>
          <w:szCs w:val="18"/>
        </w:rPr>
      </w:pPr>
      <w:r w:rsidRPr="008A44C9">
        <w:rPr>
          <w:rFonts w:ascii="Century Gothic" w:hAnsi="Century Gothic"/>
          <w:b/>
          <w:bCs/>
          <w:sz w:val="18"/>
          <w:szCs w:val="18"/>
        </w:rPr>
        <w:lastRenderedPageBreak/>
        <w:t>ISTRUZIONI DI VOTO</w:t>
      </w:r>
      <w:r w:rsidR="00CF0B64">
        <w:rPr>
          <w:rFonts w:ascii="Century Gothic" w:hAnsi="Century Gothic"/>
          <w:b/>
          <w:bCs/>
          <w:sz w:val="18"/>
          <w:szCs w:val="18"/>
        </w:rPr>
        <w:t xml:space="preserve"> </w:t>
      </w:r>
      <w:r w:rsidR="00933D30" w:rsidRPr="001235D0">
        <w:rPr>
          <w:rFonts w:ascii="Century Gothic" w:hAnsi="Century Gothic"/>
          <w:b/>
          <w:bCs/>
          <w:sz w:val="18"/>
          <w:szCs w:val="18"/>
          <w:vertAlign w:val="superscript"/>
        </w:rPr>
        <w:t>(</w:t>
      </w:r>
      <w:r w:rsidR="001235D0" w:rsidRPr="001235D0">
        <w:rPr>
          <w:rFonts w:ascii="Century Gothic" w:hAnsi="Century Gothic"/>
          <w:b/>
          <w:bCs/>
          <w:sz w:val="18"/>
          <w:szCs w:val="18"/>
          <w:vertAlign w:val="superscript"/>
        </w:rPr>
        <w:t>6)</w:t>
      </w:r>
      <w:r w:rsidR="001235D0">
        <w:rPr>
          <w:rFonts w:ascii="Century Gothic" w:hAnsi="Century Gothic"/>
          <w:b/>
          <w:bCs/>
          <w:sz w:val="18"/>
          <w:szCs w:val="18"/>
        </w:rPr>
        <w:t xml:space="preserve"> </w:t>
      </w:r>
      <w:r w:rsidRPr="008A44C9">
        <w:rPr>
          <w:rFonts w:ascii="Century Gothic" w:hAnsi="Century Gothic"/>
          <w:b/>
          <w:bCs/>
          <w:sz w:val="18"/>
          <w:szCs w:val="18"/>
        </w:rPr>
        <w:t>Parte 2 di 2</w:t>
      </w:r>
    </w:p>
    <w:p w14:paraId="57A0FE72" w14:textId="2A1EAAA4" w:rsidR="009D3CC1" w:rsidRPr="008A44C9" w:rsidRDefault="008A44C9" w:rsidP="008A44C9">
      <w:pPr>
        <w:jc w:val="center"/>
        <w:rPr>
          <w:rFonts w:ascii="Century Gothic" w:hAnsi="Century Gothic"/>
          <w:b/>
          <w:bCs/>
          <w:sz w:val="18"/>
          <w:szCs w:val="18"/>
        </w:rPr>
      </w:pPr>
      <w:r w:rsidRPr="008A44C9">
        <w:rPr>
          <w:rFonts w:ascii="Century Gothic" w:hAnsi="Century Gothic"/>
          <w:b/>
          <w:bCs/>
          <w:sz w:val="18"/>
          <w:szCs w:val="18"/>
        </w:rPr>
        <w:t>(</w:t>
      </w:r>
      <w:r w:rsidR="00042605" w:rsidRPr="008A44C9">
        <w:rPr>
          <w:rFonts w:ascii="Century Gothic" w:hAnsi="Century Gothic"/>
          <w:b/>
          <w:bCs/>
          <w:sz w:val="18"/>
          <w:szCs w:val="18"/>
        </w:rPr>
        <w:t>Sezione contenente informazioni destinate al solo Rappresentante Designato - Barrare le caselle prescelte)</w:t>
      </w:r>
    </w:p>
    <w:p w14:paraId="78869800" w14:textId="2E67FA0E" w:rsidR="009D3CC1" w:rsidRDefault="00042605" w:rsidP="008A44C9">
      <w:pPr>
        <w:jc w:val="both"/>
        <w:rPr>
          <w:rFonts w:ascii="Century Gothic" w:hAnsi="Century Gothic"/>
          <w:sz w:val="18"/>
          <w:szCs w:val="18"/>
        </w:rPr>
      </w:pPr>
      <w:bookmarkStart w:id="6" w:name="_Hlk159936288"/>
      <w:bookmarkStart w:id="7" w:name="_Hlk100911021"/>
      <w:bookmarkStart w:id="8" w:name="_Hlk130808972"/>
      <w:r w:rsidRPr="008A44C9">
        <w:rPr>
          <w:rFonts w:ascii="Century Gothic" w:hAnsi="Century Gothic"/>
          <w:sz w:val="18"/>
          <w:szCs w:val="18"/>
        </w:rPr>
        <w:t xml:space="preserve">Il/La sottoscritto/a __________________________________________________ (denominazione/dati anagrafici) delega il Rappresentante Designato a votare secondo le seguenti istruzioni di voto all’assemblea </w:t>
      </w:r>
      <w:r w:rsidR="00225CAD">
        <w:rPr>
          <w:rFonts w:ascii="Century Gothic" w:hAnsi="Century Gothic"/>
          <w:b/>
          <w:bCs/>
          <w:sz w:val="18"/>
          <w:szCs w:val="18"/>
        </w:rPr>
        <w:t xml:space="preserve">ordinaria </w:t>
      </w:r>
      <w:r w:rsidRPr="008A44C9">
        <w:rPr>
          <w:rFonts w:ascii="Century Gothic" w:hAnsi="Century Gothic"/>
          <w:sz w:val="18"/>
          <w:szCs w:val="18"/>
        </w:rPr>
        <w:t xml:space="preserve">convocata </w:t>
      </w:r>
      <w:r w:rsidRPr="009B1322">
        <w:rPr>
          <w:rFonts w:ascii="Century Gothic" w:hAnsi="Century Gothic"/>
          <w:sz w:val="18"/>
          <w:szCs w:val="18"/>
        </w:rPr>
        <w:t>da</w:t>
      </w:r>
      <w:r w:rsidR="009B1322" w:rsidRPr="009B1322">
        <w:rPr>
          <w:rFonts w:ascii="Century Gothic" w:hAnsi="Century Gothic"/>
          <w:sz w:val="18"/>
          <w:szCs w:val="18"/>
        </w:rPr>
        <w:t xml:space="preserve"> </w:t>
      </w:r>
      <w:r w:rsidR="00225CAD">
        <w:rPr>
          <w:rFonts w:ascii="Century Gothic" w:hAnsi="Century Gothic"/>
          <w:b/>
          <w:bCs/>
          <w:sz w:val="18"/>
          <w:szCs w:val="18"/>
        </w:rPr>
        <w:t>Lucisano Media Group</w:t>
      </w:r>
      <w:r w:rsidR="00FB7FDE">
        <w:rPr>
          <w:rFonts w:ascii="Century Gothic" w:hAnsi="Century Gothic"/>
          <w:b/>
          <w:bCs/>
          <w:sz w:val="18"/>
          <w:szCs w:val="18"/>
        </w:rPr>
        <w:t xml:space="preserve"> </w:t>
      </w:r>
      <w:r w:rsidR="009D3CC1" w:rsidRPr="009B1322">
        <w:rPr>
          <w:rFonts w:ascii="Century Gothic" w:hAnsi="Century Gothic"/>
          <w:sz w:val="18"/>
          <w:szCs w:val="18"/>
        </w:rPr>
        <w:t>per</w:t>
      </w:r>
      <w:r w:rsidR="009D3CC1" w:rsidRPr="008A44C9">
        <w:rPr>
          <w:rFonts w:ascii="Century Gothic" w:hAnsi="Century Gothic"/>
          <w:sz w:val="18"/>
          <w:szCs w:val="18"/>
        </w:rPr>
        <w:t xml:space="preserve"> il giorno </w:t>
      </w:r>
      <w:r w:rsidR="00225CAD">
        <w:rPr>
          <w:rFonts w:ascii="Century Gothic" w:hAnsi="Century Gothic"/>
          <w:b/>
          <w:bCs/>
          <w:sz w:val="18"/>
          <w:szCs w:val="18"/>
        </w:rPr>
        <w:t>30 aprile 2025</w:t>
      </w:r>
      <w:r w:rsidR="009B1322">
        <w:rPr>
          <w:rFonts w:ascii="Century Gothic" w:hAnsi="Century Gothic"/>
          <w:sz w:val="18"/>
          <w:szCs w:val="18"/>
        </w:rPr>
        <w:t xml:space="preserve">, </w:t>
      </w:r>
      <w:r w:rsidR="00863F98">
        <w:rPr>
          <w:rFonts w:ascii="Century Gothic" w:hAnsi="Century Gothic"/>
          <w:sz w:val="18"/>
          <w:szCs w:val="18"/>
        </w:rPr>
        <w:t>in</w:t>
      </w:r>
      <w:r w:rsidR="00F76809">
        <w:rPr>
          <w:rFonts w:ascii="Century Gothic" w:hAnsi="Century Gothic"/>
          <w:sz w:val="18"/>
          <w:szCs w:val="18"/>
        </w:rPr>
        <w:t xml:space="preserve"> </w:t>
      </w:r>
      <w:r w:rsidR="00225CAD">
        <w:rPr>
          <w:rFonts w:ascii="Century Gothic" w:hAnsi="Century Gothic"/>
          <w:b/>
          <w:bCs/>
          <w:sz w:val="18"/>
          <w:szCs w:val="18"/>
        </w:rPr>
        <w:t>prima convocazione</w:t>
      </w:r>
      <w:r w:rsidR="00863F98">
        <w:rPr>
          <w:rFonts w:ascii="Century Gothic" w:hAnsi="Century Gothic"/>
          <w:sz w:val="18"/>
          <w:szCs w:val="18"/>
        </w:rPr>
        <w:t xml:space="preserve"> </w:t>
      </w:r>
      <w:r w:rsidR="009D3CC1" w:rsidRPr="009B1322">
        <w:rPr>
          <w:rFonts w:ascii="Century Gothic" w:hAnsi="Century Gothic"/>
          <w:sz w:val="18"/>
          <w:szCs w:val="18"/>
        </w:rPr>
        <w:t xml:space="preserve">alle ore </w:t>
      </w:r>
      <w:r w:rsidR="00225CAD">
        <w:rPr>
          <w:rFonts w:ascii="Century Gothic" w:hAnsi="Century Gothic"/>
          <w:b/>
          <w:bCs/>
          <w:sz w:val="18"/>
          <w:szCs w:val="18"/>
        </w:rPr>
        <w:t>10:30</w:t>
      </w:r>
      <w:r w:rsidR="00F76809">
        <w:rPr>
          <w:rFonts w:ascii="Century Gothic" w:hAnsi="Century Gothic"/>
          <w:b/>
          <w:bCs/>
          <w:sz w:val="18"/>
          <w:szCs w:val="18"/>
        </w:rPr>
        <w:t xml:space="preserve"> </w:t>
      </w:r>
      <w:r w:rsidR="00F76809" w:rsidRPr="00F76809">
        <w:rPr>
          <w:rFonts w:ascii="Century Gothic" w:hAnsi="Century Gothic"/>
          <w:sz w:val="18"/>
          <w:szCs w:val="18"/>
        </w:rPr>
        <w:t>e, occorrendo, per il giorno</w:t>
      </w:r>
      <w:r w:rsidR="00F76809">
        <w:rPr>
          <w:rFonts w:ascii="Century Gothic" w:hAnsi="Century Gothic"/>
          <w:b/>
          <w:bCs/>
          <w:sz w:val="18"/>
          <w:szCs w:val="18"/>
        </w:rPr>
        <w:t xml:space="preserve"> </w:t>
      </w:r>
      <w:r w:rsidR="00225CAD">
        <w:rPr>
          <w:rFonts w:ascii="Century Gothic" w:hAnsi="Century Gothic"/>
          <w:b/>
          <w:bCs/>
          <w:sz w:val="18"/>
          <w:szCs w:val="18"/>
        </w:rPr>
        <w:t>5 maggio 2025</w:t>
      </w:r>
      <w:r w:rsidR="00CF0B64" w:rsidRPr="000C6EFA">
        <w:rPr>
          <w:rFonts w:ascii="Century Gothic" w:hAnsi="Century Gothic"/>
          <w:sz w:val="18"/>
          <w:szCs w:val="18"/>
        </w:rPr>
        <w:t xml:space="preserve">, </w:t>
      </w:r>
      <w:r w:rsidR="000C6EFA" w:rsidRPr="000C6EFA">
        <w:rPr>
          <w:rFonts w:ascii="Century Gothic" w:hAnsi="Century Gothic"/>
          <w:sz w:val="18"/>
          <w:szCs w:val="18"/>
        </w:rPr>
        <w:t xml:space="preserve">in </w:t>
      </w:r>
      <w:r w:rsidR="00225CAD">
        <w:rPr>
          <w:rFonts w:ascii="Century Gothic" w:hAnsi="Century Gothic"/>
          <w:b/>
          <w:bCs/>
          <w:sz w:val="18"/>
          <w:szCs w:val="18"/>
        </w:rPr>
        <w:t>seconda convocazione</w:t>
      </w:r>
      <w:r w:rsidR="000C6EFA" w:rsidRPr="000C6EFA">
        <w:rPr>
          <w:rFonts w:ascii="Century Gothic" w:hAnsi="Century Gothic"/>
          <w:sz w:val="18"/>
          <w:szCs w:val="18"/>
        </w:rPr>
        <w:t xml:space="preserve">, </w:t>
      </w:r>
      <w:r w:rsidR="00CF0B64" w:rsidRPr="000C6EFA">
        <w:rPr>
          <w:rFonts w:ascii="Century Gothic" w:hAnsi="Century Gothic"/>
          <w:sz w:val="18"/>
          <w:szCs w:val="18"/>
        </w:rPr>
        <w:t>stessa</w:t>
      </w:r>
      <w:r w:rsidR="00CF0B64" w:rsidRPr="00CF0B64">
        <w:rPr>
          <w:rFonts w:ascii="Century Gothic" w:hAnsi="Century Gothic"/>
          <w:sz w:val="18"/>
          <w:szCs w:val="18"/>
        </w:rPr>
        <w:t xml:space="preserve"> ora</w:t>
      </w:r>
      <w:r w:rsidR="00AF4FCA" w:rsidRPr="00CF0B64">
        <w:rPr>
          <w:rFonts w:ascii="Century Gothic" w:hAnsi="Century Gothic"/>
          <w:sz w:val="18"/>
          <w:szCs w:val="18"/>
        </w:rPr>
        <w:t>.</w:t>
      </w:r>
    </w:p>
    <w:p w14:paraId="0E8CEE6B" w14:textId="447D773B" w:rsidR="00CB0965" w:rsidRDefault="00042605" w:rsidP="006503C0">
      <w:pPr>
        <w:pBdr>
          <w:top w:val="single" w:sz="4" w:space="1" w:color="auto"/>
          <w:bottom w:val="single" w:sz="4" w:space="1" w:color="auto"/>
        </w:pBdr>
        <w:spacing w:after="0" w:line="240" w:lineRule="auto"/>
        <w:rPr>
          <w:rFonts w:ascii="Century Gothic" w:hAnsi="Century Gothic"/>
          <w:b/>
          <w:bCs/>
          <w:sz w:val="20"/>
          <w:szCs w:val="20"/>
        </w:rPr>
      </w:pPr>
      <w:r w:rsidRPr="008A44C9">
        <w:rPr>
          <w:rFonts w:ascii="Century Gothic" w:hAnsi="Century Gothic"/>
          <w:b/>
          <w:bCs/>
          <w:sz w:val="20"/>
          <w:szCs w:val="20"/>
        </w:rPr>
        <w:t>DELIBERAZIONI SOTTOPOSTE AL VOTO</w:t>
      </w:r>
      <w:bookmarkStart w:id="9" w:name="_Hlk103694752"/>
      <w:bookmarkStart w:id="10" w:name="_Hlk103699009"/>
    </w:p>
    <w:p w14:paraId="6F58D7AD" w14:textId="21E6CFEC" w:rsidR="000C6EFA" w:rsidRDefault="000C6EFA" w:rsidP="00CB0965">
      <w:pPr>
        <w:spacing w:after="0" w:line="240" w:lineRule="auto"/>
        <w:jc w:val="both"/>
        <w:rPr>
          <w:rFonts w:ascii="Century Gothic" w:hAnsi="Century Gothic"/>
          <w:sz w:val="18"/>
          <w:szCs w:val="18"/>
        </w:rPr>
      </w:pPr>
    </w:p>
    <w:p w14:paraId="4481A911" w14:textId="77777777" w:rsidR="00225CAD" w:rsidRPr="00225CAD" w:rsidRDefault="00225CAD" w:rsidP="00225CAD">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sidRPr="00225CAD">
        <w:rPr>
          <w:b/>
          <w:bCs/>
        </w:rPr>
        <w:t xml:space="preserve">Approvazione del bilancio d’esercizio al 31 dicembre 2024; Relazione del Consiglio di Amministrazione sulla Gestione, della Società di Revisione e del Collegio Sindacale. Presentazione del bilancio consolidato al 31 dicembre 2024. </w:t>
      </w:r>
    </w:p>
    <w:p w14:paraId="18CE273C" w14:textId="794CC4F0" w:rsidR="00076BE5" w:rsidRDefault="003C47E6" w:rsidP="00CB0965">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78F897AD" w14:textId="77777777" w:rsidR="00CB0965" w:rsidRPr="0050137B" w:rsidRDefault="00CB0965" w:rsidP="00CB0965">
      <w:pPr>
        <w:spacing w:after="0" w:line="240" w:lineRule="auto"/>
        <w:jc w:val="both"/>
        <w:rPr>
          <w:rFonts w:ascii="Century Gothic" w:hAnsi="Century Gothic"/>
          <w:b/>
          <w:bCs/>
          <w:sz w:val="18"/>
          <w:szCs w:val="18"/>
        </w:rPr>
      </w:pPr>
      <w:r w:rsidRPr="005D5CD0">
        <w:rPr>
          <w:rFonts w:ascii="Century Gothic" w:hAnsi="Century Gothic"/>
          <w:sz w:val="18"/>
          <w:szCs w:val="18"/>
        </w:rPr>
        <w:t>Voto su proposta del Consiglio di Amministrazione</w:t>
      </w:r>
      <w:r w:rsidRPr="0050137B">
        <w:rPr>
          <w:rFonts w:ascii="Century Gothic" w:hAnsi="Century Gothic"/>
          <w:sz w:val="18"/>
          <w:szCs w:val="18"/>
        </w:rPr>
        <w:t xml:space="preserve"> (Barrare una sola casella)</w:t>
      </w:r>
    </w:p>
    <w:p w14:paraId="73DFCD24" w14:textId="77777777" w:rsidR="00CB0965" w:rsidRDefault="00CB0965" w:rsidP="00CB0965">
      <w:pPr>
        <w:spacing w:after="0" w:line="240" w:lineRule="auto"/>
        <w:rPr>
          <w:rFonts w:ascii="Century Gothic" w:hAnsi="Century Gothic"/>
          <w:sz w:val="18"/>
          <w:szCs w:val="18"/>
        </w:rPr>
      </w:pP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95BFDAC" w14:textId="77777777" w:rsidR="00FF7063" w:rsidRDefault="00FF7063" w:rsidP="008D29E0">
      <w:pPr>
        <w:pBdr>
          <w:bottom w:val="single" w:sz="4" w:space="1" w:color="auto"/>
        </w:pBdr>
        <w:spacing w:after="0" w:line="240" w:lineRule="auto"/>
        <w:rPr>
          <w:rFonts w:ascii="Century Gothic" w:hAnsi="Century Gothic"/>
          <w:sz w:val="18"/>
          <w:szCs w:val="18"/>
        </w:rPr>
      </w:pPr>
    </w:p>
    <w:p w14:paraId="56CAAA84" w14:textId="7B7C5DD6" w:rsidR="00FF7063" w:rsidRDefault="003C47E6" w:rsidP="00CB0965">
      <w:pPr>
        <w:spacing w:after="0" w:line="240" w:lineRule="auto"/>
        <w:rPr>
          <w:rFonts w:ascii="Century Gothic" w:hAnsi="Century Gothic"/>
          <w:sz w:val="18"/>
          <w:szCs w:val="18"/>
        </w:rPr>
      </w:pPr>
      <w:r w:rsidRPr="003C47E6">
        <w:rPr>
          <w:rFonts w:ascii="Century Gothic" w:hAnsi="Century Gothic"/>
          <w:b/>
          <w:bCs/>
          <w:sz w:val="18"/>
          <w:szCs w:val="18"/>
        </w:rPr>
        <w:t xml:space="preserve">SEZIONE </w:t>
      </w:r>
      <w:r w:rsidR="008D29E0" w:rsidRPr="003C47E6">
        <w:rPr>
          <w:rFonts w:ascii="Century Gothic" w:hAnsi="Century Gothic"/>
          <w:b/>
          <w:bCs/>
          <w:sz w:val="18"/>
          <w:szCs w:val="18"/>
        </w:rPr>
        <w:t>B)</w:t>
      </w:r>
      <w:r w:rsidRPr="003C47E6">
        <w:rPr>
          <w:rFonts w:ascii="Century Gothic" w:hAnsi="Century Gothic"/>
          <w:b/>
          <w:bCs/>
          <w:sz w:val="18"/>
          <w:szCs w:val="18"/>
        </w:rPr>
        <w:t xml:space="preserve"> </w:t>
      </w:r>
      <w:r w:rsidR="008D29E0">
        <w:rPr>
          <w:rFonts w:ascii="Century Gothic" w:hAnsi="Century Gothic"/>
          <w:sz w:val="18"/>
          <w:szCs w:val="18"/>
        </w:rPr>
        <w:t>In caso di</w:t>
      </w:r>
      <w:r w:rsidR="008D29E0"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008D29E0" w:rsidRPr="008D29E0">
        <w:rPr>
          <w:rFonts w:ascii="Century Gothic" w:hAnsi="Century Gothic"/>
          <w:sz w:val="18"/>
          <w:szCs w:val="18"/>
        </w:rPr>
        <w:t>il</w:t>
      </w:r>
      <w:r w:rsidR="003A23CB">
        <w:rPr>
          <w:rFonts w:ascii="Century Gothic" w:hAnsi="Century Gothic"/>
          <w:sz w:val="18"/>
          <w:szCs w:val="18"/>
        </w:rPr>
        <w:t>/la</w:t>
      </w:r>
      <w:r w:rsidR="008D29E0" w:rsidRPr="008D29E0">
        <w:rPr>
          <w:rFonts w:ascii="Century Gothic" w:hAnsi="Century Gothic"/>
          <w:sz w:val="18"/>
          <w:szCs w:val="18"/>
        </w:rPr>
        <w:t xml:space="preserve"> sottoscritto</w:t>
      </w:r>
      <w:r w:rsidR="003A23CB">
        <w:rPr>
          <w:rFonts w:ascii="Century Gothic" w:hAnsi="Century Gothic"/>
          <w:sz w:val="18"/>
          <w:szCs w:val="18"/>
        </w:rPr>
        <w:t>/a</w:t>
      </w:r>
      <w:r w:rsidR="008D29E0" w:rsidRPr="008D29E0">
        <w:rPr>
          <w:rFonts w:ascii="Century Gothic" w:hAnsi="Century Gothic"/>
          <w:sz w:val="18"/>
          <w:szCs w:val="18"/>
        </w:rPr>
        <w:t xml:space="preserve">, </w:t>
      </w:r>
    </w:p>
    <w:p w14:paraId="7979F6CA" w14:textId="77777777" w:rsidR="008D29E0" w:rsidRDefault="008D29E0" w:rsidP="00CB0965">
      <w:pPr>
        <w:spacing w:after="0" w:line="240" w:lineRule="auto"/>
        <w:rPr>
          <w:rFonts w:ascii="Century Gothic" w:hAnsi="Century Gothic"/>
          <w:sz w:val="18"/>
          <w:szCs w:val="18"/>
        </w:rPr>
      </w:pPr>
    </w:p>
    <w:p w14:paraId="46E57ECE" w14:textId="77777777" w:rsidR="008D29E0" w:rsidRDefault="008D29E0" w:rsidP="008D29E0">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6D3E77C7" w14:textId="77777777" w:rsidR="008D29E0" w:rsidRDefault="008D29E0" w:rsidP="008D29E0">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086106C" w14:textId="77777777" w:rsidR="008D29E0" w:rsidRDefault="008D29E0" w:rsidP="008D29E0">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8B6630D" w14:textId="6338950E" w:rsidR="008D29E0" w:rsidRDefault="003C47E6" w:rsidP="008D29E0">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w:t>
      </w:r>
      <w:r w:rsidR="008D29E0" w:rsidRPr="003C47E6">
        <w:rPr>
          <w:rFonts w:ascii="Century Gothic" w:hAnsi="Century Gothic"/>
          <w:b/>
          <w:bCs/>
          <w:sz w:val="18"/>
          <w:szCs w:val="18"/>
        </w:rPr>
        <w:t>C)</w:t>
      </w:r>
      <w:r w:rsidRPr="003C47E6">
        <w:rPr>
          <w:rFonts w:ascii="Century Gothic" w:hAnsi="Century Gothic"/>
          <w:b/>
          <w:bCs/>
          <w:sz w:val="18"/>
          <w:szCs w:val="18"/>
        </w:rPr>
        <w:t xml:space="preserve"> </w:t>
      </w:r>
      <w:r w:rsidR="008D29E0"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008D29E0" w:rsidRPr="008D29E0">
        <w:rPr>
          <w:rFonts w:ascii="Century Gothic" w:hAnsi="Century Gothic"/>
          <w:sz w:val="18"/>
          <w:szCs w:val="18"/>
        </w:rPr>
        <w:t xml:space="preserve">modifiche o integrazioni delle </w:t>
      </w:r>
      <w:r w:rsidR="008D29E0">
        <w:rPr>
          <w:rFonts w:ascii="Century Gothic" w:hAnsi="Century Gothic"/>
          <w:sz w:val="18"/>
          <w:szCs w:val="18"/>
        </w:rPr>
        <w:t xml:space="preserve">proposte di </w:t>
      </w:r>
      <w:r w:rsidR="008D29E0" w:rsidRPr="008D29E0">
        <w:rPr>
          <w:rFonts w:ascii="Century Gothic" w:hAnsi="Century Gothic"/>
          <w:sz w:val="18"/>
          <w:szCs w:val="18"/>
        </w:rPr>
        <w:t>deliberazioni sottoposte all’assemblea</w:t>
      </w:r>
      <w:r>
        <w:rPr>
          <w:rFonts w:ascii="Century Gothic" w:hAnsi="Century Gothic"/>
          <w:sz w:val="18"/>
          <w:szCs w:val="18"/>
        </w:rPr>
        <w:t xml:space="preserve"> </w:t>
      </w:r>
      <w:r w:rsidR="008D29E0">
        <w:rPr>
          <w:rFonts w:ascii="Century Gothic" w:hAnsi="Century Gothic"/>
          <w:sz w:val="18"/>
          <w:szCs w:val="18"/>
        </w:rPr>
        <w:t>il/la sottoscritto/a</w:t>
      </w:r>
      <w:r w:rsidR="008D29E0" w:rsidRPr="008D29E0">
        <w:rPr>
          <w:rFonts w:ascii="Century Gothic" w:hAnsi="Century Gothic"/>
          <w:sz w:val="18"/>
          <w:szCs w:val="18"/>
        </w:rPr>
        <w:t xml:space="preserve">, </w:t>
      </w:r>
    </w:p>
    <w:p w14:paraId="1F9B6D9C" w14:textId="77777777" w:rsidR="008D29E0" w:rsidRDefault="008D29E0" w:rsidP="008D29E0">
      <w:pPr>
        <w:pBdr>
          <w:top w:val="single" w:sz="4" w:space="1" w:color="auto"/>
        </w:pBdr>
        <w:spacing w:after="0" w:line="240" w:lineRule="auto"/>
        <w:rPr>
          <w:rFonts w:ascii="Century Gothic" w:hAnsi="Century Gothic"/>
          <w:sz w:val="18"/>
          <w:szCs w:val="18"/>
        </w:rPr>
      </w:pPr>
    </w:p>
    <w:p w14:paraId="7052819C" w14:textId="77777777" w:rsidR="008D29E0" w:rsidRDefault="008D29E0" w:rsidP="008D29E0">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28431F4E" w14:textId="77777777" w:rsidR="008D29E0" w:rsidRDefault="008D29E0" w:rsidP="008D29E0">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3214C0E3" w14:textId="77777777" w:rsidR="008D29E0" w:rsidRDefault="008D29E0" w:rsidP="008D29E0">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EE3E093" w14:textId="77777777" w:rsidR="00225CAD" w:rsidRPr="00225CAD" w:rsidRDefault="00225CAD" w:rsidP="00225CAD">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sidRPr="00225CAD">
        <w:rPr>
          <w:b/>
          <w:bCs/>
        </w:rPr>
        <w:t>Deliberazioni in merito alla destinazione del risultato dell’esercizio chiuso al 31 dicembre 2024. Distribuzione dividendi</w:t>
      </w:r>
    </w:p>
    <w:p w14:paraId="52CEF141" w14:textId="77777777" w:rsidR="00225CAD" w:rsidRDefault="00225CAD" w:rsidP="00225CAD">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680A19BC" w14:textId="77777777" w:rsidR="00225CAD" w:rsidRPr="0050137B" w:rsidRDefault="00225CAD" w:rsidP="00225CAD">
      <w:pPr>
        <w:spacing w:after="0" w:line="240" w:lineRule="auto"/>
        <w:jc w:val="both"/>
        <w:rPr>
          <w:rFonts w:ascii="Century Gothic" w:hAnsi="Century Gothic"/>
          <w:b/>
          <w:bCs/>
          <w:sz w:val="18"/>
          <w:szCs w:val="18"/>
        </w:rPr>
      </w:pPr>
      <w:r w:rsidRPr="005D5CD0">
        <w:rPr>
          <w:rFonts w:ascii="Century Gothic" w:hAnsi="Century Gothic"/>
          <w:sz w:val="18"/>
          <w:szCs w:val="18"/>
        </w:rPr>
        <w:t>Voto su proposta del Consiglio di Amministrazione</w:t>
      </w:r>
      <w:r w:rsidRPr="0050137B">
        <w:rPr>
          <w:rFonts w:ascii="Century Gothic" w:hAnsi="Century Gothic"/>
          <w:sz w:val="18"/>
          <w:szCs w:val="18"/>
        </w:rPr>
        <w:t xml:space="preserve"> (Barrare una sola casella)</w:t>
      </w:r>
    </w:p>
    <w:p w14:paraId="668A3A4E" w14:textId="77777777" w:rsidR="00225CAD" w:rsidRDefault="00225CAD" w:rsidP="00225CAD">
      <w:pPr>
        <w:spacing w:after="0" w:line="240" w:lineRule="auto"/>
        <w:rPr>
          <w:rFonts w:ascii="Century Gothic" w:hAnsi="Century Gothic"/>
          <w:sz w:val="18"/>
          <w:szCs w:val="18"/>
        </w:rPr>
      </w:pP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FEBA996" w14:textId="77777777" w:rsidR="00225CAD" w:rsidRDefault="00225CAD" w:rsidP="00225CAD">
      <w:pPr>
        <w:pBdr>
          <w:bottom w:val="single" w:sz="4" w:space="1" w:color="auto"/>
        </w:pBdr>
        <w:spacing w:after="0" w:line="240" w:lineRule="auto"/>
        <w:rPr>
          <w:rFonts w:ascii="Century Gothic" w:hAnsi="Century Gothic"/>
          <w:sz w:val="18"/>
          <w:szCs w:val="18"/>
        </w:rPr>
      </w:pPr>
    </w:p>
    <w:p w14:paraId="6ED5C4DE" w14:textId="77777777" w:rsidR="00225CAD" w:rsidRDefault="00225CAD" w:rsidP="00225CAD">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19EE6FA3" w14:textId="77777777" w:rsidR="00225CAD" w:rsidRDefault="00225CAD" w:rsidP="00225CAD">
      <w:pPr>
        <w:spacing w:after="0" w:line="240" w:lineRule="auto"/>
        <w:rPr>
          <w:rFonts w:ascii="Century Gothic" w:hAnsi="Century Gothic"/>
          <w:sz w:val="18"/>
          <w:szCs w:val="18"/>
        </w:rPr>
      </w:pPr>
    </w:p>
    <w:p w14:paraId="6B3D84C6" w14:textId="77777777" w:rsidR="00225CAD" w:rsidRDefault="00225CAD" w:rsidP="00225CAD">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321B817D" w14:textId="77777777" w:rsidR="00225CAD" w:rsidRDefault="00225CAD" w:rsidP="00225CAD">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64435F11" w14:textId="77777777" w:rsidR="00225CAD" w:rsidRDefault="00225CAD" w:rsidP="00225CAD">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7A2F408" w14:textId="77777777" w:rsidR="00225CAD" w:rsidRDefault="00225CAD" w:rsidP="00225CAD">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11789D1E" w14:textId="77777777" w:rsidR="00225CAD" w:rsidRDefault="00225CAD" w:rsidP="00225CAD">
      <w:pPr>
        <w:pBdr>
          <w:top w:val="single" w:sz="4" w:space="1" w:color="auto"/>
        </w:pBdr>
        <w:spacing w:after="0" w:line="240" w:lineRule="auto"/>
        <w:rPr>
          <w:rFonts w:ascii="Century Gothic" w:hAnsi="Century Gothic"/>
          <w:sz w:val="18"/>
          <w:szCs w:val="18"/>
        </w:rPr>
      </w:pPr>
    </w:p>
    <w:p w14:paraId="5B3042F1" w14:textId="77777777" w:rsidR="00225CAD" w:rsidRDefault="00225CAD" w:rsidP="00225CAD">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6584F67C" w14:textId="77777777" w:rsidR="00225CAD" w:rsidRDefault="00225CAD" w:rsidP="00225CAD">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38F0D235" w14:textId="77777777" w:rsidR="00225CAD" w:rsidRDefault="00225CAD" w:rsidP="00225CAD">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8BBCA60" w14:textId="77777777" w:rsidR="00440E98" w:rsidRPr="00440E98" w:rsidRDefault="00440E98" w:rsidP="00440E98">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sidRPr="00440E98">
        <w:rPr>
          <w:b/>
          <w:bCs/>
        </w:rPr>
        <w:lastRenderedPageBreak/>
        <w:t>Rinnovo del Consiglio di Amministrazione</w:t>
      </w:r>
    </w:p>
    <w:p w14:paraId="45934238" w14:textId="77777777" w:rsidR="00440E98" w:rsidRDefault="00440E98" w:rsidP="00440E98">
      <w:pPr>
        <w:pStyle w:val="Paragrafoelenco"/>
        <w:spacing w:after="240" w:line="260" w:lineRule="exact"/>
        <w:ind w:left="284"/>
        <w:jc w:val="both"/>
        <w:rPr>
          <w:rFonts w:ascii="Verdana" w:hAnsi="Verdana"/>
        </w:rPr>
      </w:pPr>
    </w:p>
    <w:p w14:paraId="7B1EF475" w14:textId="06D5726C" w:rsidR="00440E98" w:rsidRPr="00440E98" w:rsidRDefault="00440E98" w:rsidP="00440E98">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3.1. Determinazione del numero dei componenti del Consiglio di Amministrazione</w:t>
      </w:r>
    </w:p>
    <w:p w14:paraId="2148D74D" w14:textId="77777777" w:rsidR="00440E98" w:rsidRDefault="00440E98" w:rsidP="00440E98">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55FB5B66" w14:textId="1AD79159" w:rsidR="00C15E8F" w:rsidRDefault="00C15E8F" w:rsidP="00440E98">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1A3C5888" w14:textId="77777777" w:rsidR="00C15E8F" w:rsidRDefault="00C15E8F" w:rsidP="00440E98">
      <w:pPr>
        <w:spacing w:after="0" w:line="240" w:lineRule="auto"/>
        <w:jc w:val="both"/>
        <w:rPr>
          <w:rFonts w:ascii="Century Gothic" w:hAnsi="Century Gothic"/>
          <w:sz w:val="18"/>
          <w:szCs w:val="18"/>
        </w:rPr>
      </w:pPr>
    </w:p>
    <w:p w14:paraId="603ECA6B" w14:textId="5AEFB8E8" w:rsidR="00440E98" w:rsidRDefault="00440E98" w:rsidP="00440E98">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5267D57" w14:textId="77777777" w:rsidR="00C15E8F" w:rsidRDefault="00C15E8F" w:rsidP="005D5CD0">
      <w:pPr>
        <w:pBdr>
          <w:bottom w:val="single" w:sz="4" w:space="1" w:color="auto"/>
        </w:pBdr>
        <w:spacing w:after="0" w:line="240" w:lineRule="auto"/>
        <w:rPr>
          <w:rFonts w:ascii="Century Gothic" w:hAnsi="Century Gothic"/>
          <w:sz w:val="18"/>
          <w:szCs w:val="18"/>
        </w:rPr>
      </w:pPr>
    </w:p>
    <w:p w14:paraId="338D6507" w14:textId="12114822" w:rsidR="00C15E8F" w:rsidRDefault="00C15E8F" w:rsidP="006E4036">
      <w:pPr>
        <w:spacing w:after="0" w:line="240" w:lineRule="auto"/>
        <w:jc w:val="both"/>
        <w:rPr>
          <w:rFonts w:ascii="Century Gothic" w:hAnsi="Century Gothic"/>
          <w:sz w:val="18"/>
          <w:szCs w:val="18"/>
        </w:rPr>
      </w:pPr>
      <w:r>
        <w:rPr>
          <w:rFonts w:ascii="Century Gothic" w:hAnsi="Century Gothic"/>
          <w:sz w:val="18"/>
          <w:szCs w:val="18"/>
        </w:rPr>
        <w:t>Proposta di deliberazione (ove presentata dal titolare del diritto di voto e pubblicato dall’emittente)</w:t>
      </w:r>
      <w:r w:rsidR="005D5CD0">
        <w:rPr>
          <w:rFonts w:ascii="Century Gothic" w:hAnsi="Century Gothic"/>
          <w:sz w:val="18"/>
          <w:szCs w:val="18"/>
        </w:rPr>
        <w:t xml:space="preserve"> </w:t>
      </w:r>
      <w:r w:rsidR="005D5CD0" w:rsidRPr="0050137B">
        <w:rPr>
          <w:rFonts w:ascii="Century Gothic" w:hAnsi="Century Gothic"/>
          <w:sz w:val="18"/>
          <w:szCs w:val="18"/>
        </w:rPr>
        <w:t>(Barrare una sola casella)</w:t>
      </w:r>
    </w:p>
    <w:p w14:paraId="43FF01B5" w14:textId="77777777" w:rsidR="00C15E8F" w:rsidRDefault="00C15E8F" w:rsidP="00440E98">
      <w:pPr>
        <w:spacing w:after="0" w:line="240" w:lineRule="auto"/>
        <w:rPr>
          <w:rFonts w:ascii="Century Gothic" w:hAnsi="Century Gothic"/>
          <w:sz w:val="18"/>
          <w:szCs w:val="18"/>
        </w:rPr>
      </w:pPr>
    </w:p>
    <w:p w14:paraId="4DA6019E" w14:textId="6908D081" w:rsidR="005D5CD0" w:rsidRDefault="005D5CD0" w:rsidP="005D5CD0">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63E85951" w14:textId="77777777" w:rsidR="00440E98" w:rsidRDefault="00440E98" w:rsidP="00440E98">
      <w:pPr>
        <w:pBdr>
          <w:bottom w:val="single" w:sz="4" w:space="1" w:color="auto"/>
        </w:pBdr>
        <w:spacing w:after="0" w:line="240" w:lineRule="auto"/>
        <w:rPr>
          <w:rFonts w:ascii="Century Gothic" w:hAnsi="Century Gothic"/>
          <w:sz w:val="18"/>
          <w:szCs w:val="18"/>
        </w:rPr>
      </w:pPr>
    </w:p>
    <w:p w14:paraId="63B75F3A" w14:textId="77777777" w:rsidR="00440E98" w:rsidRDefault="00440E98" w:rsidP="00440E98">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0CCD1601" w14:textId="77777777" w:rsidR="00440E98" w:rsidRDefault="00440E98" w:rsidP="00440E98">
      <w:pPr>
        <w:spacing w:after="0" w:line="240" w:lineRule="auto"/>
        <w:rPr>
          <w:rFonts w:ascii="Century Gothic" w:hAnsi="Century Gothic"/>
          <w:sz w:val="18"/>
          <w:szCs w:val="18"/>
        </w:rPr>
      </w:pPr>
    </w:p>
    <w:p w14:paraId="32D1E75A"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39A52A02"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0495F0E"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69D044C5" w14:textId="77777777" w:rsidR="00440E98" w:rsidRDefault="00440E98" w:rsidP="00440E98">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75EB2B9B" w14:textId="77777777" w:rsidR="00440E98" w:rsidRDefault="00440E98" w:rsidP="00440E98">
      <w:pPr>
        <w:pBdr>
          <w:top w:val="single" w:sz="4" w:space="1" w:color="auto"/>
        </w:pBdr>
        <w:spacing w:after="0" w:line="240" w:lineRule="auto"/>
        <w:rPr>
          <w:rFonts w:ascii="Century Gothic" w:hAnsi="Century Gothic"/>
          <w:sz w:val="18"/>
          <w:szCs w:val="18"/>
        </w:rPr>
      </w:pPr>
    </w:p>
    <w:p w14:paraId="59F4C4AE"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1E2A2C4B"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52F1EDFF"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EB469AE" w14:textId="77777777" w:rsidR="00440E98" w:rsidRPr="00440E98" w:rsidRDefault="00440E98" w:rsidP="00440E98">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3.2 Determinazione della durata in carica del Consiglio di Amministrazione</w:t>
      </w:r>
    </w:p>
    <w:p w14:paraId="00F17AEC" w14:textId="77777777" w:rsidR="00440E98" w:rsidRDefault="00440E98" w:rsidP="00440E98">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789CBA64"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2FA77BF3" w14:textId="77777777" w:rsidR="005D5CD0" w:rsidRDefault="005D5CD0" w:rsidP="005D5CD0">
      <w:pPr>
        <w:spacing w:after="0" w:line="240" w:lineRule="auto"/>
        <w:jc w:val="both"/>
        <w:rPr>
          <w:rFonts w:ascii="Century Gothic" w:hAnsi="Century Gothic"/>
          <w:sz w:val="18"/>
          <w:szCs w:val="18"/>
        </w:rPr>
      </w:pPr>
    </w:p>
    <w:p w14:paraId="474AE93A" w14:textId="77777777" w:rsidR="005D5CD0" w:rsidRDefault="005D5CD0" w:rsidP="005D5CD0">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FE228A5" w14:textId="77777777" w:rsidR="005D5CD0" w:rsidRDefault="005D5CD0" w:rsidP="005D5CD0">
      <w:pPr>
        <w:pBdr>
          <w:bottom w:val="single" w:sz="4" w:space="1" w:color="auto"/>
        </w:pBdr>
        <w:spacing w:after="0" w:line="240" w:lineRule="auto"/>
        <w:rPr>
          <w:rFonts w:ascii="Century Gothic" w:hAnsi="Century Gothic"/>
          <w:sz w:val="18"/>
          <w:szCs w:val="18"/>
        </w:rPr>
      </w:pPr>
    </w:p>
    <w:p w14:paraId="423DFBDC" w14:textId="77777777" w:rsidR="005D5CD0" w:rsidRDefault="005D5CD0" w:rsidP="006E4036">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5EF4106B" w14:textId="77777777" w:rsidR="005D5CD0" w:rsidRDefault="005D5CD0" w:rsidP="005D5CD0">
      <w:pPr>
        <w:spacing w:after="0" w:line="240" w:lineRule="auto"/>
        <w:rPr>
          <w:rFonts w:ascii="Century Gothic" w:hAnsi="Century Gothic"/>
          <w:sz w:val="18"/>
          <w:szCs w:val="18"/>
        </w:rPr>
      </w:pPr>
    </w:p>
    <w:p w14:paraId="5426CF7B" w14:textId="77777777" w:rsidR="005D5CD0" w:rsidRDefault="005D5CD0" w:rsidP="005D5CD0">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17EB42D" w14:textId="77777777" w:rsidR="00440E98" w:rsidRDefault="00440E98" w:rsidP="00440E98">
      <w:pPr>
        <w:pBdr>
          <w:bottom w:val="single" w:sz="4" w:space="1" w:color="auto"/>
        </w:pBdr>
        <w:spacing w:after="0" w:line="240" w:lineRule="auto"/>
        <w:rPr>
          <w:rFonts w:ascii="Century Gothic" w:hAnsi="Century Gothic"/>
          <w:sz w:val="18"/>
          <w:szCs w:val="18"/>
        </w:rPr>
      </w:pPr>
    </w:p>
    <w:p w14:paraId="44D2E70F" w14:textId="77777777" w:rsidR="00440E98" w:rsidRDefault="00440E98" w:rsidP="00440E98">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69F6F394" w14:textId="77777777" w:rsidR="00440E98" w:rsidRDefault="00440E98" w:rsidP="00440E98">
      <w:pPr>
        <w:spacing w:after="0" w:line="240" w:lineRule="auto"/>
        <w:rPr>
          <w:rFonts w:ascii="Century Gothic" w:hAnsi="Century Gothic"/>
          <w:sz w:val="18"/>
          <w:szCs w:val="18"/>
        </w:rPr>
      </w:pPr>
    </w:p>
    <w:p w14:paraId="41EB5965"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CD14F5B"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04DE43D5"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DDCF9E6" w14:textId="77777777" w:rsidR="00440E98" w:rsidRDefault="00440E98" w:rsidP="00440E98">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016BDD40" w14:textId="77777777" w:rsidR="00440E98" w:rsidRDefault="00440E98" w:rsidP="00440E98">
      <w:pPr>
        <w:pBdr>
          <w:top w:val="single" w:sz="4" w:space="1" w:color="auto"/>
        </w:pBdr>
        <w:spacing w:after="0" w:line="240" w:lineRule="auto"/>
        <w:rPr>
          <w:rFonts w:ascii="Century Gothic" w:hAnsi="Century Gothic"/>
          <w:sz w:val="18"/>
          <w:szCs w:val="18"/>
        </w:rPr>
      </w:pPr>
    </w:p>
    <w:p w14:paraId="22139AEC"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652B0BD3"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3F719CEB" w14:textId="77777777" w:rsidR="00440E98" w:rsidRDefault="00440E98" w:rsidP="00440E98">
      <w:pPr>
        <w:rPr>
          <w:rFonts w:ascii="Century Gothic" w:hAnsi="Century Gothic"/>
          <w:sz w:val="18"/>
          <w:szCs w:val="18"/>
        </w:rPr>
      </w:pPr>
      <w:r w:rsidRPr="00707101">
        <w:rPr>
          <w:rFonts w:ascii="Century Gothic" w:hAnsi="Century Gothic"/>
          <w:sz w:val="28"/>
          <w:szCs w:val="28"/>
        </w:rPr>
        <w:lastRenderedPageBreak/>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244EF7B" w14:textId="77777777" w:rsidR="00440E98" w:rsidRPr="00440E98" w:rsidRDefault="00440E98" w:rsidP="00440E98">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3.3 Nomina dei componenti del Consiglio di Amministrazione</w:t>
      </w:r>
    </w:p>
    <w:p w14:paraId="300D32B6" w14:textId="77777777" w:rsidR="00440E98" w:rsidRDefault="00440E98" w:rsidP="00440E98">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6FF29020"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479011C9" w14:textId="77777777" w:rsidR="005D5CD0" w:rsidRDefault="005D5CD0" w:rsidP="005D5CD0">
      <w:pPr>
        <w:spacing w:after="0" w:line="240" w:lineRule="auto"/>
        <w:jc w:val="both"/>
        <w:rPr>
          <w:rFonts w:ascii="Century Gothic" w:hAnsi="Century Gothic"/>
          <w:sz w:val="18"/>
          <w:szCs w:val="18"/>
        </w:rPr>
      </w:pPr>
    </w:p>
    <w:p w14:paraId="7D073717" w14:textId="77777777" w:rsidR="005D5CD0" w:rsidRDefault="005D5CD0" w:rsidP="005D5CD0">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8D95CDA" w14:textId="77777777" w:rsidR="005D5CD0" w:rsidRDefault="005D5CD0" w:rsidP="005D5CD0">
      <w:pPr>
        <w:pBdr>
          <w:bottom w:val="single" w:sz="4" w:space="1" w:color="auto"/>
        </w:pBdr>
        <w:spacing w:after="0" w:line="240" w:lineRule="auto"/>
        <w:rPr>
          <w:rFonts w:ascii="Century Gothic" w:hAnsi="Century Gothic"/>
          <w:sz w:val="18"/>
          <w:szCs w:val="18"/>
        </w:rPr>
      </w:pPr>
    </w:p>
    <w:p w14:paraId="65CBD575"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57C8E788" w14:textId="77777777" w:rsidR="005D5CD0" w:rsidRDefault="005D5CD0" w:rsidP="005D5CD0">
      <w:pPr>
        <w:spacing w:after="0" w:line="240" w:lineRule="auto"/>
        <w:rPr>
          <w:rFonts w:ascii="Century Gothic" w:hAnsi="Century Gothic"/>
          <w:sz w:val="18"/>
          <w:szCs w:val="18"/>
        </w:rPr>
      </w:pPr>
    </w:p>
    <w:p w14:paraId="51673A2D" w14:textId="77777777" w:rsidR="005D5CD0" w:rsidRDefault="005D5CD0" w:rsidP="005D5CD0">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E0A7F3C" w14:textId="77777777" w:rsidR="00440E98" w:rsidRDefault="00440E98" w:rsidP="00440E98">
      <w:pPr>
        <w:pBdr>
          <w:bottom w:val="single" w:sz="4" w:space="1" w:color="auto"/>
        </w:pBdr>
        <w:spacing w:after="0" w:line="240" w:lineRule="auto"/>
        <w:rPr>
          <w:rFonts w:ascii="Century Gothic" w:hAnsi="Century Gothic"/>
          <w:sz w:val="18"/>
          <w:szCs w:val="18"/>
        </w:rPr>
      </w:pPr>
    </w:p>
    <w:p w14:paraId="53C01562" w14:textId="77777777" w:rsidR="00440E98" w:rsidRDefault="00440E98" w:rsidP="00440E98">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0B0142B9" w14:textId="77777777" w:rsidR="00440E98" w:rsidRDefault="00440E98" w:rsidP="00440E98">
      <w:pPr>
        <w:spacing w:after="0" w:line="240" w:lineRule="auto"/>
        <w:rPr>
          <w:rFonts w:ascii="Century Gothic" w:hAnsi="Century Gothic"/>
          <w:sz w:val="18"/>
          <w:szCs w:val="18"/>
        </w:rPr>
      </w:pPr>
    </w:p>
    <w:p w14:paraId="4A6958D2"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4681512C"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6A13D980"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68BFF82" w14:textId="77777777" w:rsidR="00440E98" w:rsidRDefault="00440E98" w:rsidP="00440E98">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13D5E94F" w14:textId="77777777" w:rsidR="00440E98" w:rsidRDefault="00440E98" w:rsidP="00440E98">
      <w:pPr>
        <w:pBdr>
          <w:top w:val="single" w:sz="4" w:space="1" w:color="auto"/>
        </w:pBdr>
        <w:spacing w:after="0" w:line="240" w:lineRule="auto"/>
        <w:rPr>
          <w:rFonts w:ascii="Century Gothic" w:hAnsi="Century Gothic"/>
          <w:sz w:val="18"/>
          <w:szCs w:val="18"/>
        </w:rPr>
      </w:pPr>
    </w:p>
    <w:p w14:paraId="10642F54"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6E7862C2"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B71A3FD"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3CCC3E6" w14:textId="77777777" w:rsidR="00440E98" w:rsidRPr="00440E98" w:rsidRDefault="00440E98" w:rsidP="00440E98">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3.4 Nomina del Presidente del Consiglio di Amministrazione</w:t>
      </w:r>
    </w:p>
    <w:p w14:paraId="7CDC33CD" w14:textId="77777777" w:rsidR="00440E98" w:rsidRDefault="00440E98" w:rsidP="00440E98">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002FAE29"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40391E41" w14:textId="77777777" w:rsidR="005D5CD0" w:rsidRDefault="005D5CD0" w:rsidP="005D5CD0">
      <w:pPr>
        <w:spacing w:after="0" w:line="240" w:lineRule="auto"/>
        <w:jc w:val="both"/>
        <w:rPr>
          <w:rFonts w:ascii="Century Gothic" w:hAnsi="Century Gothic"/>
          <w:sz w:val="18"/>
          <w:szCs w:val="18"/>
        </w:rPr>
      </w:pPr>
    </w:p>
    <w:p w14:paraId="6A4A88C4" w14:textId="77777777" w:rsidR="005D5CD0" w:rsidRDefault="005D5CD0" w:rsidP="005D5CD0">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86DB7AC" w14:textId="77777777" w:rsidR="005D5CD0" w:rsidRDefault="005D5CD0" w:rsidP="005D5CD0">
      <w:pPr>
        <w:pBdr>
          <w:bottom w:val="single" w:sz="4" w:space="1" w:color="auto"/>
        </w:pBdr>
        <w:spacing w:after="0" w:line="240" w:lineRule="auto"/>
        <w:rPr>
          <w:rFonts w:ascii="Century Gothic" w:hAnsi="Century Gothic"/>
          <w:sz w:val="18"/>
          <w:szCs w:val="18"/>
        </w:rPr>
      </w:pPr>
    </w:p>
    <w:p w14:paraId="342C0D9D"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1913087E" w14:textId="77777777" w:rsidR="005D5CD0" w:rsidRDefault="005D5CD0" w:rsidP="005D5CD0">
      <w:pPr>
        <w:spacing w:after="0" w:line="240" w:lineRule="auto"/>
        <w:rPr>
          <w:rFonts w:ascii="Century Gothic" w:hAnsi="Century Gothic"/>
          <w:sz w:val="18"/>
          <w:szCs w:val="18"/>
        </w:rPr>
      </w:pPr>
    </w:p>
    <w:p w14:paraId="0A39960E" w14:textId="77777777" w:rsidR="005D5CD0" w:rsidRDefault="005D5CD0" w:rsidP="005D5CD0">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FC4059F" w14:textId="77777777" w:rsidR="00440E98" w:rsidRDefault="00440E98" w:rsidP="00440E98">
      <w:pPr>
        <w:pBdr>
          <w:bottom w:val="single" w:sz="4" w:space="1" w:color="auto"/>
        </w:pBdr>
        <w:spacing w:after="0" w:line="240" w:lineRule="auto"/>
        <w:rPr>
          <w:rFonts w:ascii="Century Gothic" w:hAnsi="Century Gothic"/>
          <w:sz w:val="18"/>
          <w:szCs w:val="18"/>
        </w:rPr>
      </w:pPr>
    </w:p>
    <w:p w14:paraId="3E185FE1" w14:textId="77777777" w:rsidR="00440E98" w:rsidRDefault="00440E98" w:rsidP="00440E98">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482320A4" w14:textId="77777777" w:rsidR="00440E98" w:rsidRDefault="00440E98" w:rsidP="00440E98">
      <w:pPr>
        <w:spacing w:after="0" w:line="240" w:lineRule="auto"/>
        <w:rPr>
          <w:rFonts w:ascii="Century Gothic" w:hAnsi="Century Gothic"/>
          <w:sz w:val="18"/>
          <w:szCs w:val="18"/>
        </w:rPr>
      </w:pPr>
    </w:p>
    <w:p w14:paraId="06A80E9F"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8459178"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FEAB323"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9E71A03" w14:textId="77777777" w:rsidR="00440E98" w:rsidRDefault="00440E98" w:rsidP="00440E98">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01DDA5D5" w14:textId="77777777" w:rsidR="00440E98" w:rsidRDefault="00440E98" w:rsidP="00440E98">
      <w:pPr>
        <w:pBdr>
          <w:top w:val="single" w:sz="4" w:space="1" w:color="auto"/>
        </w:pBdr>
        <w:spacing w:after="0" w:line="240" w:lineRule="auto"/>
        <w:rPr>
          <w:rFonts w:ascii="Century Gothic" w:hAnsi="Century Gothic"/>
          <w:sz w:val="18"/>
          <w:szCs w:val="18"/>
        </w:rPr>
      </w:pPr>
    </w:p>
    <w:p w14:paraId="2F2F8D75"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4E529A5F"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51F90953"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43FEE1E" w14:textId="77777777" w:rsidR="00440E98" w:rsidRPr="00440E98" w:rsidRDefault="00440E98" w:rsidP="00440E98">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lastRenderedPageBreak/>
        <w:t>3.5 Determinazione del compenso dei componenti del Consiglio di Amministrazione</w:t>
      </w:r>
    </w:p>
    <w:p w14:paraId="19DD519A" w14:textId="77777777" w:rsidR="00440E98" w:rsidRDefault="00440E98" w:rsidP="00440E98">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5E3E471D"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163B0DF0" w14:textId="77777777" w:rsidR="005D5CD0" w:rsidRDefault="005D5CD0" w:rsidP="005D5CD0">
      <w:pPr>
        <w:spacing w:after="0" w:line="240" w:lineRule="auto"/>
        <w:jc w:val="both"/>
        <w:rPr>
          <w:rFonts w:ascii="Century Gothic" w:hAnsi="Century Gothic"/>
          <w:sz w:val="18"/>
          <w:szCs w:val="18"/>
        </w:rPr>
      </w:pPr>
    </w:p>
    <w:p w14:paraId="729260F7" w14:textId="77777777" w:rsidR="005D5CD0" w:rsidRDefault="005D5CD0" w:rsidP="005D5CD0">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49EC715" w14:textId="77777777" w:rsidR="005D5CD0" w:rsidRDefault="005D5CD0" w:rsidP="005D5CD0">
      <w:pPr>
        <w:pBdr>
          <w:bottom w:val="single" w:sz="4" w:space="1" w:color="auto"/>
        </w:pBdr>
        <w:spacing w:after="0" w:line="240" w:lineRule="auto"/>
        <w:rPr>
          <w:rFonts w:ascii="Century Gothic" w:hAnsi="Century Gothic"/>
          <w:sz w:val="18"/>
          <w:szCs w:val="18"/>
        </w:rPr>
      </w:pPr>
    </w:p>
    <w:p w14:paraId="0A486B71"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174E7671" w14:textId="77777777" w:rsidR="005D5CD0" w:rsidRDefault="005D5CD0" w:rsidP="005D5CD0">
      <w:pPr>
        <w:spacing w:after="0" w:line="240" w:lineRule="auto"/>
        <w:rPr>
          <w:rFonts w:ascii="Century Gothic" w:hAnsi="Century Gothic"/>
          <w:sz w:val="18"/>
          <w:szCs w:val="18"/>
        </w:rPr>
      </w:pPr>
    </w:p>
    <w:p w14:paraId="38227CDB" w14:textId="77777777" w:rsidR="005D5CD0" w:rsidRDefault="005D5CD0" w:rsidP="005D5CD0">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65688ED" w14:textId="77777777" w:rsidR="00440E98" w:rsidRDefault="00440E98" w:rsidP="00440E98">
      <w:pPr>
        <w:pBdr>
          <w:bottom w:val="single" w:sz="4" w:space="1" w:color="auto"/>
        </w:pBdr>
        <w:spacing w:after="0" w:line="240" w:lineRule="auto"/>
        <w:rPr>
          <w:rFonts w:ascii="Century Gothic" w:hAnsi="Century Gothic"/>
          <w:sz w:val="18"/>
          <w:szCs w:val="18"/>
        </w:rPr>
      </w:pPr>
    </w:p>
    <w:p w14:paraId="10CFB1EF" w14:textId="77777777" w:rsidR="00440E98" w:rsidRDefault="00440E98" w:rsidP="00440E98">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0AE9DC65" w14:textId="77777777" w:rsidR="00440E98" w:rsidRDefault="00440E98" w:rsidP="00440E98">
      <w:pPr>
        <w:spacing w:after="0" w:line="240" w:lineRule="auto"/>
        <w:rPr>
          <w:rFonts w:ascii="Century Gothic" w:hAnsi="Century Gothic"/>
          <w:sz w:val="18"/>
          <w:szCs w:val="18"/>
        </w:rPr>
      </w:pPr>
    </w:p>
    <w:p w14:paraId="48B8B581"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117F325"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3ED7D81D"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98AAC2B" w14:textId="77777777" w:rsidR="00440E98" w:rsidRDefault="00440E98" w:rsidP="00440E98">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57FBF371" w14:textId="77777777" w:rsidR="00440E98" w:rsidRDefault="00440E98" w:rsidP="00440E98">
      <w:pPr>
        <w:pBdr>
          <w:top w:val="single" w:sz="4" w:space="1" w:color="auto"/>
        </w:pBdr>
        <w:spacing w:after="0" w:line="240" w:lineRule="auto"/>
        <w:rPr>
          <w:rFonts w:ascii="Century Gothic" w:hAnsi="Century Gothic"/>
          <w:sz w:val="18"/>
          <w:szCs w:val="18"/>
        </w:rPr>
      </w:pPr>
    </w:p>
    <w:p w14:paraId="77B71FC6"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474AD415"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1CB70BDD"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27E7C0C" w14:textId="2C6C31D9" w:rsidR="00440E98" w:rsidRPr="00440E98" w:rsidRDefault="00440E98" w:rsidP="00440E98">
      <w:pPr>
        <w:pStyle w:val="Paragrafoelenco"/>
        <w:numPr>
          <w:ilvl w:val="0"/>
          <w:numId w:val="3"/>
        </w:num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jc w:val="both"/>
        <w:rPr>
          <w:b/>
          <w:bCs/>
        </w:rPr>
      </w:pPr>
      <w:r w:rsidRPr="00440E98">
        <w:rPr>
          <w:b/>
          <w:bCs/>
        </w:rPr>
        <w:t>Rinnovo del Collegio sindacale:</w:t>
      </w:r>
    </w:p>
    <w:p w14:paraId="7A1DA1A6" w14:textId="77777777" w:rsidR="00440E98" w:rsidRDefault="00440E98" w:rsidP="00440E98">
      <w:pPr>
        <w:pStyle w:val="Paragrafoelenco"/>
        <w:spacing w:after="240" w:line="260" w:lineRule="exact"/>
        <w:ind w:left="284"/>
        <w:jc w:val="both"/>
        <w:rPr>
          <w:rFonts w:ascii="Verdana" w:hAnsi="Verdana"/>
        </w:rPr>
      </w:pPr>
    </w:p>
    <w:p w14:paraId="4BDE79F8" w14:textId="7332ACD7" w:rsidR="00440E98" w:rsidRPr="00440E98" w:rsidRDefault="00440E98" w:rsidP="00440E98">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4.1 Nomina dei componenti il Collegio Sindacale</w:t>
      </w:r>
    </w:p>
    <w:p w14:paraId="15D39232" w14:textId="77777777" w:rsidR="00440E98" w:rsidRDefault="00440E98" w:rsidP="00440E98">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1E1CB30E"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4E0DDD3A" w14:textId="77777777" w:rsidR="005D5CD0" w:rsidRDefault="005D5CD0" w:rsidP="005D5CD0">
      <w:pPr>
        <w:spacing w:after="0" w:line="240" w:lineRule="auto"/>
        <w:jc w:val="both"/>
        <w:rPr>
          <w:rFonts w:ascii="Century Gothic" w:hAnsi="Century Gothic"/>
          <w:sz w:val="18"/>
          <w:szCs w:val="18"/>
        </w:rPr>
      </w:pPr>
    </w:p>
    <w:p w14:paraId="04ECDC4E" w14:textId="77777777" w:rsidR="005D5CD0" w:rsidRDefault="005D5CD0" w:rsidP="005D5CD0">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DCC54D6" w14:textId="77777777" w:rsidR="005D5CD0" w:rsidRDefault="005D5CD0" w:rsidP="005D5CD0">
      <w:pPr>
        <w:pBdr>
          <w:bottom w:val="single" w:sz="4" w:space="1" w:color="auto"/>
        </w:pBdr>
        <w:spacing w:after="0" w:line="240" w:lineRule="auto"/>
        <w:rPr>
          <w:rFonts w:ascii="Century Gothic" w:hAnsi="Century Gothic"/>
          <w:sz w:val="18"/>
          <w:szCs w:val="18"/>
        </w:rPr>
      </w:pPr>
    </w:p>
    <w:p w14:paraId="72DF4791"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7AC97DDC" w14:textId="77777777" w:rsidR="005D5CD0" w:rsidRDefault="005D5CD0" w:rsidP="005D5CD0">
      <w:pPr>
        <w:spacing w:after="0" w:line="240" w:lineRule="auto"/>
        <w:rPr>
          <w:rFonts w:ascii="Century Gothic" w:hAnsi="Century Gothic"/>
          <w:sz w:val="18"/>
          <w:szCs w:val="18"/>
        </w:rPr>
      </w:pPr>
    </w:p>
    <w:p w14:paraId="1EEE4840" w14:textId="77777777" w:rsidR="005D5CD0" w:rsidRDefault="005D5CD0" w:rsidP="005D5CD0">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0EDCE7EC" w14:textId="77777777" w:rsidR="00440E98" w:rsidRDefault="00440E98" w:rsidP="00440E98">
      <w:pPr>
        <w:pBdr>
          <w:bottom w:val="single" w:sz="4" w:space="1" w:color="auto"/>
        </w:pBdr>
        <w:spacing w:after="0" w:line="240" w:lineRule="auto"/>
        <w:rPr>
          <w:rFonts w:ascii="Century Gothic" w:hAnsi="Century Gothic"/>
          <w:sz w:val="18"/>
          <w:szCs w:val="18"/>
        </w:rPr>
      </w:pPr>
    </w:p>
    <w:p w14:paraId="4BB9F371" w14:textId="77777777" w:rsidR="00440E98" w:rsidRDefault="00440E98" w:rsidP="00440E98">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37BD246C" w14:textId="77777777" w:rsidR="00440E98" w:rsidRDefault="00440E98" w:rsidP="00440E98">
      <w:pPr>
        <w:spacing w:after="0" w:line="240" w:lineRule="auto"/>
        <w:rPr>
          <w:rFonts w:ascii="Century Gothic" w:hAnsi="Century Gothic"/>
          <w:sz w:val="18"/>
          <w:szCs w:val="18"/>
        </w:rPr>
      </w:pPr>
    </w:p>
    <w:p w14:paraId="6E2B0C10"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047AB0EF"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71E282AF"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19BC66D1" w14:textId="77777777" w:rsidR="00440E98" w:rsidRDefault="00440E98" w:rsidP="00440E98">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6BC1217C" w14:textId="77777777" w:rsidR="00440E98" w:rsidRDefault="00440E98" w:rsidP="00440E98">
      <w:pPr>
        <w:pBdr>
          <w:top w:val="single" w:sz="4" w:space="1" w:color="auto"/>
        </w:pBdr>
        <w:spacing w:after="0" w:line="240" w:lineRule="auto"/>
        <w:rPr>
          <w:rFonts w:ascii="Century Gothic" w:hAnsi="Century Gothic"/>
          <w:sz w:val="18"/>
          <w:szCs w:val="18"/>
        </w:rPr>
      </w:pPr>
    </w:p>
    <w:p w14:paraId="6B2E8FC6"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44E9756"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0610BA8D" w14:textId="77777777" w:rsidR="00440E98" w:rsidRDefault="00440E98" w:rsidP="00440E98">
      <w:pPr>
        <w:rPr>
          <w:rFonts w:ascii="Century Gothic" w:hAnsi="Century Gothic"/>
          <w:sz w:val="18"/>
          <w:szCs w:val="18"/>
        </w:rPr>
      </w:pPr>
      <w:r w:rsidRPr="00707101">
        <w:rPr>
          <w:rFonts w:ascii="Century Gothic" w:hAnsi="Century Gothic"/>
          <w:sz w:val="28"/>
          <w:szCs w:val="28"/>
        </w:rPr>
        <w:lastRenderedPageBreak/>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60579BF0" w14:textId="77777777" w:rsidR="00440E98" w:rsidRPr="00440E98" w:rsidRDefault="00440E98" w:rsidP="00440E98">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4.2 Nomina del Presidente</w:t>
      </w:r>
    </w:p>
    <w:p w14:paraId="58DEFC6D" w14:textId="77777777" w:rsidR="00440E98" w:rsidRDefault="00440E98" w:rsidP="00440E98">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3044FB2C"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616487CC" w14:textId="77777777" w:rsidR="005D5CD0" w:rsidRDefault="005D5CD0" w:rsidP="005D5CD0">
      <w:pPr>
        <w:spacing w:after="0" w:line="240" w:lineRule="auto"/>
        <w:jc w:val="both"/>
        <w:rPr>
          <w:rFonts w:ascii="Century Gothic" w:hAnsi="Century Gothic"/>
          <w:sz w:val="18"/>
          <w:szCs w:val="18"/>
        </w:rPr>
      </w:pPr>
    </w:p>
    <w:p w14:paraId="68BA7B84" w14:textId="77777777" w:rsidR="005D5CD0" w:rsidRDefault="005D5CD0" w:rsidP="005D5CD0">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5521720F" w14:textId="77777777" w:rsidR="005D5CD0" w:rsidRDefault="005D5CD0" w:rsidP="005D5CD0">
      <w:pPr>
        <w:pBdr>
          <w:bottom w:val="single" w:sz="4" w:space="1" w:color="auto"/>
        </w:pBdr>
        <w:spacing w:after="0" w:line="240" w:lineRule="auto"/>
        <w:rPr>
          <w:rFonts w:ascii="Century Gothic" w:hAnsi="Century Gothic"/>
          <w:sz w:val="18"/>
          <w:szCs w:val="18"/>
        </w:rPr>
      </w:pPr>
    </w:p>
    <w:p w14:paraId="7F2193FE"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463782B7" w14:textId="77777777" w:rsidR="005D5CD0" w:rsidRDefault="005D5CD0" w:rsidP="005D5CD0">
      <w:pPr>
        <w:spacing w:after="0" w:line="240" w:lineRule="auto"/>
        <w:rPr>
          <w:rFonts w:ascii="Century Gothic" w:hAnsi="Century Gothic"/>
          <w:sz w:val="18"/>
          <w:szCs w:val="18"/>
        </w:rPr>
      </w:pPr>
    </w:p>
    <w:p w14:paraId="5A9E81AB" w14:textId="77777777" w:rsidR="005D5CD0" w:rsidRDefault="005D5CD0" w:rsidP="005D5CD0">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527C57B" w14:textId="3656854F" w:rsidR="00440E98" w:rsidRDefault="00440E98" w:rsidP="00440E98">
      <w:pPr>
        <w:spacing w:after="0" w:line="240" w:lineRule="auto"/>
        <w:rPr>
          <w:rFonts w:ascii="Century Gothic" w:hAnsi="Century Gothic"/>
          <w:sz w:val="18"/>
          <w:szCs w:val="18"/>
        </w:rPr>
      </w:pPr>
    </w:p>
    <w:p w14:paraId="2C7FCADF" w14:textId="77777777" w:rsidR="00440E98" w:rsidRDefault="00440E98" w:rsidP="00440E98">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3D96A235" w14:textId="77777777" w:rsidR="00440E98" w:rsidRDefault="00440E98" w:rsidP="00440E98">
      <w:pPr>
        <w:spacing w:after="0" w:line="240" w:lineRule="auto"/>
        <w:rPr>
          <w:rFonts w:ascii="Century Gothic" w:hAnsi="Century Gothic"/>
          <w:sz w:val="18"/>
          <w:szCs w:val="18"/>
        </w:rPr>
      </w:pPr>
    </w:p>
    <w:p w14:paraId="56D992E2"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73E4DAD0"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DAB614A"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22C013F3" w14:textId="77777777" w:rsidR="00440E98" w:rsidRDefault="00440E98" w:rsidP="00440E98">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3DCA105E" w14:textId="77777777" w:rsidR="00440E98" w:rsidRDefault="00440E98" w:rsidP="00440E98">
      <w:pPr>
        <w:pBdr>
          <w:top w:val="single" w:sz="4" w:space="1" w:color="auto"/>
        </w:pBdr>
        <w:spacing w:after="0" w:line="240" w:lineRule="auto"/>
        <w:rPr>
          <w:rFonts w:ascii="Century Gothic" w:hAnsi="Century Gothic"/>
          <w:sz w:val="18"/>
          <w:szCs w:val="18"/>
        </w:rPr>
      </w:pPr>
    </w:p>
    <w:p w14:paraId="0BE2BDBE"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1495E277"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551DAACC"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7EF89A2D" w14:textId="77777777" w:rsidR="00440E98" w:rsidRPr="00440E98" w:rsidRDefault="00440E98" w:rsidP="00440E98">
      <w:pPr>
        <w:pStyle w:val="Paragrafoelenco"/>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ind w:left="0"/>
        <w:jc w:val="both"/>
        <w:rPr>
          <w:b/>
          <w:bCs/>
        </w:rPr>
      </w:pPr>
      <w:r w:rsidRPr="00440E98">
        <w:rPr>
          <w:b/>
          <w:bCs/>
        </w:rPr>
        <w:t>4.3 Determinazione del compenso dei componenti del Collegio Sindacale</w:t>
      </w:r>
    </w:p>
    <w:p w14:paraId="2DD5F710" w14:textId="77777777" w:rsidR="00440E98" w:rsidRDefault="00440E98" w:rsidP="00440E98">
      <w:pPr>
        <w:spacing w:after="0" w:line="240" w:lineRule="auto"/>
        <w:jc w:val="both"/>
        <w:rPr>
          <w:rFonts w:ascii="Century Gothic" w:hAnsi="Century Gothic"/>
          <w:sz w:val="18"/>
          <w:szCs w:val="18"/>
        </w:rPr>
      </w:pPr>
      <w:r>
        <w:rPr>
          <w:rFonts w:ascii="Century Gothic" w:hAnsi="Century Gothic"/>
          <w:b/>
          <w:bCs/>
          <w:sz w:val="20"/>
          <w:szCs w:val="20"/>
        </w:rPr>
        <w:t xml:space="preserve">SEZIONE </w:t>
      </w:r>
      <w:r w:rsidRPr="008A44C9">
        <w:rPr>
          <w:rFonts w:ascii="Century Gothic" w:hAnsi="Century Gothic"/>
          <w:b/>
          <w:bCs/>
          <w:sz w:val="20"/>
          <w:szCs w:val="20"/>
        </w:rPr>
        <w:t>A)</w:t>
      </w:r>
    </w:p>
    <w:p w14:paraId="0DE15923"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Voto su proposta contenuta nella relazione illustrativa del Consiglio di Amministrazione (Barrare una sola casella)</w:t>
      </w:r>
    </w:p>
    <w:p w14:paraId="1925494B" w14:textId="77777777" w:rsidR="005D5CD0" w:rsidRDefault="005D5CD0" w:rsidP="005D5CD0">
      <w:pPr>
        <w:spacing w:after="0" w:line="240" w:lineRule="auto"/>
        <w:jc w:val="both"/>
        <w:rPr>
          <w:rFonts w:ascii="Century Gothic" w:hAnsi="Century Gothic"/>
          <w:sz w:val="18"/>
          <w:szCs w:val="18"/>
        </w:rPr>
      </w:pPr>
    </w:p>
    <w:p w14:paraId="467970DA" w14:textId="77777777" w:rsidR="005D5CD0" w:rsidRDefault="005D5CD0" w:rsidP="005D5CD0">
      <w:pPr>
        <w:spacing w:after="0" w:line="240" w:lineRule="auto"/>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BEB3449" w14:textId="77777777" w:rsidR="005D5CD0" w:rsidRDefault="005D5CD0" w:rsidP="005D5CD0">
      <w:pPr>
        <w:pBdr>
          <w:bottom w:val="single" w:sz="4" w:space="1" w:color="auto"/>
        </w:pBdr>
        <w:spacing w:after="0" w:line="240" w:lineRule="auto"/>
        <w:rPr>
          <w:rFonts w:ascii="Century Gothic" w:hAnsi="Century Gothic"/>
          <w:sz w:val="18"/>
          <w:szCs w:val="18"/>
        </w:rPr>
      </w:pPr>
    </w:p>
    <w:p w14:paraId="4941AD3C" w14:textId="77777777" w:rsidR="005D5CD0" w:rsidRDefault="005D5CD0" w:rsidP="005D5CD0">
      <w:pPr>
        <w:spacing w:after="0" w:line="240" w:lineRule="auto"/>
        <w:jc w:val="both"/>
        <w:rPr>
          <w:rFonts w:ascii="Century Gothic" w:hAnsi="Century Gothic"/>
          <w:sz w:val="18"/>
          <w:szCs w:val="18"/>
        </w:rPr>
      </w:pPr>
      <w:r>
        <w:rPr>
          <w:rFonts w:ascii="Century Gothic" w:hAnsi="Century Gothic"/>
          <w:sz w:val="18"/>
          <w:szCs w:val="18"/>
        </w:rPr>
        <w:t xml:space="preserve">Proposta di deliberazione (ove presentata dal titolare del diritto di voto e pubblicato dall’emittente) </w:t>
      </w:r>
      <w:r w:rsidRPr="0050137B">
        <w:rPr>
          <w:rFonts w:ascii="Century Gothic" w:hAnsi="Century Gothic"/>
          <w:sz w:val="18"/>
          <w:szCs w:val="18"/>
        </w:rPr>
        <w:t>(Barrare una sola casella)</w:t>
      </w:r>
    </w:p>
    <w:p w14:paraId="779FB308" w14:textId="77777777" w:rsidR="005D5CD0" w:rsidRDefault="005D5CD0" w:rsidP="005D5CD0">
      <w:pPr>
        <w:spacing w:after="0" w:line="240" w:lineRule="auto"/>
        <w:rPr>
          <w:rFonts w:ascii="Century Gothic" w:hAnsi="Century Gothic"/>
          <w:sz w:val="18"/>
          <w:szCs w:val="18"/>
        </w:rPr>
      </w:pPr>
    </w:p>
    <w:p w14:paraId="44A42AC0" w14:textId="77777777" w:rsidR="005D5CD0" w:rsidRDefault="005D5CD0" w:rsidP="005D5CD0">
      <w:pPr>
        <w:spacing w:after="0" w:line="240" w:lineRule="auto"/>
        <w:jc w:val="both"/>
        <w:rPr>
          <w:rFonts w:ascii="Century Gothic" w:hAnsi="Century Gothic"/>
          <w:sz w:val="18"/>
          <w:szCs w:val="18"/>
        </w:rPr>
      </w:pPr>
      <w:proofErr w:type="gramStart"/>
      <w:r>
        <w:rPr>
          <w:rFonts w:ascii="Century Gothic" w:hAnsi="Century Gothic"/>
          <w:sz w:val="18"/>
          <w:szCs w:val="18"/>
        </w:rPr>
        <w:t>Proponente:  _</w:t>
      </w:r>
      <w:proofErr w:type="gramEnd"/>
      <w:r>
        <w:rPr>
          <w:rFonts w:ascii="Century Gothic" w:hAnsi="Century Gothic"/>
          <w:sz w:val="18"/>
          <w:szCs w:val="18"/>
        </w:rPr>
        <w:t>_________________________________</w:t>
      </w:r>
      <w:r w:rsidRPr="0050137B">
        <w:rPr>
          <w:rFonts w:ascii="Century Gothic" w:hAnsi="Century Gothic"/>
          <w:sz w:val="18"/>
          <w:szCs w:val="18"/>
        </w:rPr>
        <w:t xml:space="preserve"> </w:t>
      </w:r>
      <w:r>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Favorevole</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sidRPr="009D3CC1">
        <w:rPr>
          <w:rFonts w:ascii="Century Gothic" w:hAnsi="Century Gothic"/>
          <w:sz w:val="18"/>
          <w:szCs w:val="18"/>
        </w:rPr>
        <w:t xml:space="preserve"> 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36B892B" w14:textId="77777777" w:rsidR="00440E98" w:rsidRDefault="00440E98" w:rsidP="00440E98">
      <w:pPr>
        <w:pBdr>
          <w:bottom w:val="single" w:sz="4" w:space="1" w:color="auto"/>
        </w:pBdr>
        <w:spacing w:after="0" w:line="240" w:lineRule="auto"/>
        <w:rPr>
          <w:rFonts w:ascii="Century Gothic" w:hAnsi="Century Gothic"/>
          <w:sz w:val="18"/>
          <w:szCs w:val="18"/>
        </w:rPr>
      </w:pPr>
    </w:p>
    <w:p w14:paraId="3F7A0705" w14:textId="77777777" w:rsidR="00440E98" w:rsidRDefault="00440E98" w:rsidP="00440E98">
      <w:pPr>
        <w:spacing w:after="0" w:line="240" w:lineRule="auto"/>
        <w:rPr>
          <w:rFonts w:ascii="Century Gothic" w:hAnsi="Century Gothic"/>
          <w:sz w:val="18"/>
          <w:szCs w:val="18"/>
        </w:rPr>
      </w:pPr>
      <w:r w:rsidRPr="003C47E6">
        <w:rPr>
          <w:rFonts w:ascii="Century Gothic" w:hAnsi="Century Gothic"/>
          <w:b/>
          <w:bCs/>
          <w:sz w:val="18"/>
          <w:szCs w:val="18"/>
        </w:rPr>
        <w:t xml:space="preserve">SEZIONE B) </w:t>
      </w:r>
      <w:r>
        <w:rPr>
          <w:rFonts w:ascii="Century Gothic" w:hAnsi="Century Gothic"/>
          <w:sz w:val="18"/>
          <w:szCs w:val="18"/>
        </w:rPr>
        <w:t>In caso di</w:t>
      </w:r>
      <w:r w:rsidRPr="008D29E0">
        <w:rPr>
          <w:rFonts w:ascii="Century Gothic" w:hAnsi="Century Gothic"/>
          <w:sz w:val="18"/>
          <w:szCs w:val="18"/>
        </w:rPr>
        <w:t xml:space="preserve"> circostanze ignote all'atto del rilascio della delega</w:t>
      </w:r>
      <w:r>
        <w:rPr>
          <w:rFonts w:ascii="Century Gothic" w:hAnsi="Century Gothic"/>
          <w:sz w:val="18"/>
          <w:szCs w:val="18"/>
        </w:rPr>
        <w:t xml:space="preserve"> </w:t>
      </w:r>
      <w:r w:rsidRPr="008D29E0">
        <w:rPr>
          <w:rFonts w:ascii="Century Gothic" w:hAnsi="Century Gothic"/>
          <w:sz w:val="18"/>
          <w:szCs w:val="18"/>
        </w:rPr>
        <w:t>il</w:t>
      </w:r>
      <w:r>
        <w:rPr>
          <w:rFonts w:ascii="Century Gothic" w:hAnsi="Century Gothic"/>
          <w:sz w:val="18"/>
          <w:szCs w:val="18"/>
        </w:rPr>
        <w:t>/la</w:t>
      </w:r>
      <w:r w:rsidRPr="008D29E0">
        <w:rPr>
          <w:rFonts w:ascii="Century Gothic" w:hAnsi="Century Gothic"/>
          <w:sz w:val="18"/>
          <w:szCs w:val="18"/>
        </w:rPr>
        <w:t xml:space="preserve"> sottoscritto</w:t>
      </w:r>
      <w:r>
        <w:rPr>
          <w:rFonts w:ascii="Century Gothic" w:hAnsi="Century Gothic"/>
          <w:sz w:val="18"/>
          <w:szCs w:val="18"/>
        </w:rPr>
        <w:t>/a</w:t>
      </w:r>
      <w:r w:rsidRPr="008D29E0">
        <w:rPr>
          <w:rFonts w:ascii="Century Gothic" w:hAnsi="Century Gothic"/>
          <w:sz w:val="18"/>
          <w:szCs w:val="18"/>
        </w:rPr>
        <w:t xml:space="preserve">, </w:t>
      </w:r>
    </w:p>
    <w:p w14:paraId="476C20D5" w14:textId="77777777" w:rsidR="00440E98" w:rsidRDefault="00440E98" w:rsidP="00440E98">
      <w:pPr>
        <w:spacing w:after="0" w:line="240" w:lineRule="auto"/>
        <w:rPr>
          <w:rFonts w:ascii="Century Gothic" w:hAnsi="Century Gothic"/>
          <w:sz w:val="18"/>
          <w:szCs w:val="18"/>
        </w:rPr>
      </w:pPr>
    </w:p>
    <w:p w14:paraId="1A34794D"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6A1E445B"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2631388B"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4952EC09" w14:textId="77777777" w:rsidR="00440E98" w:rsidRDefault="00440E98" w:rsidP="00440E98">
      <w:pPr>
        <w:pBdr>
          <w:top w:val="single" w:sz="4" w:space="1" w:color="auto"/>
        </w:pBdr>
        <w:spacing w:after="0" w:line="240" w:lineRule="auto"/>
        <w:jc w:val="both"/>
        <w:rPr>
          <w:rFonts w:ascii="Century Gothic" w:hAnsi="Century Gothic"/>
          <w:sz w:val="18"/>
          <w:szCs w:val="18"/>
        </w:rPr>
      </w:pPr>
      <w:r w:rsidRPr="003C47E6">
        <w:rPr>
          <w:rFonts w:ascii="Century Gothic" w:hAnsi="Century Gothic"/>
          <w:b/>
          <w:bCs/>
          <w:sz w:val="18"/>
          <w:szCs w:val="18"/>
        </w:rPr>
        <w:t xml:space="preserve">SEZIONE C) </w:t>
      </w:r>
      <w:r w:rsidRPr="008D29E0">
        <w:rPr>
          <w:rFonts w:ascii="Century Gothic" w:hAnsi="Century Gothic"/>
          <w:sz w:val="18"/>
          <w:szCs w:val="18"/>
        </w:rPr>
        <w:t xml:space="preserve">In caso di </w:t>
      </w:r>
      <w:r>
        <w:rPr>
          <w:rFonts w:ascii="Century Gothic" w:hAnsi="Century Gothic"/>
          <w:sz w:val="18"/>
          <w:szCs w:val="18"/>
        </w:rPr>
        <w:t xml:space="preserve">eventuale votazione su </w:t>
      </w:r>
      <w:r w:rsidRPr="008D29E0">
        <w:rPr>
          <w:rFonts w:ascii="Century Gothic" w:hAnsi="Century Gothic"/>
          <w:sz w:val="18"/>
          <w:szCs w:val="18"/>
        </w:rPr>
        <w:t xml:space="preserve">modifiche o integrazioni delle </w:t>
      </w:r>
      <w:r>
        <w:rPr>
          <w:rFonts w:ascii="Century Gothic" w:hAnsi="Century Gothic"/>
          <w:sz w:val="18"/>
          <w:szCs w:val="18"/>
        </w:rPr>
        <w:t xml:space="preserve">proposte di </w:t>
      </w:r>
      <w:r w:rsidRPr="008D29E0">
        <w:rPr>
          <w:rFonts w:ascii="Century Gothic" w:hAnsi="Century Gothic"/>
          <w:sz w:val="18"/>
          <w:szCs w:val="18"/>
        </w:rPr>
        <w:t>deliberazioni sottoposte all’assemblea</w:t>
      </w:r>
      <w:r>
        <w:rPr>
          <w:rFonts w:ascii="Century Gothic" w:hAnsi="Century Gothic"/>
          <w:sz w:val="18"/>
          <w:szCs w:val="18"/>
        </w:rPr>
        <w:t xml:space="preserve"> il/la sottoscritto/a</w:t>
      </w:r>
      <w:r w:rsidRPr="008D29E0">
        <w:rPr>
          <w:rFonts w:ascii="Century Gothic" w:hAnsi="Century Gothic"/>
          <w:sz w:val="18"/>
          <w:szCs w:val="18"/>
        </w:rPr>
        <w:t xml:space="preserve">, </w:t>
      </w:r>
    </w:p>
    <w:p w14:paraId="0D35F050" w14:textId="77777777" w:rsidR="00440E98" w:rsidRDefault="00440E98" w:rsidP="00440E98">
      <w:pPr>
        <w:pBdr>
          <w:top w:val="single" w:sz="4" w:space="1" w:color="auto"/>
        </w:pBdr>
        <w:spacing w:after="0" w:line="240" w:lineRule="auto"/>
        <w:rPr>
          <w:rFonts w:ascii="Century Gothic" w:hAnsi="Century Gothic"/>
          <w:sz w:val="18"/>
          <w:szCs w:val="18"/>
        </w:rPr>
      </w:pPr>
    </w:p>
    <w:p w14:paraId="6950D4C6"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sidRPr="009D3CC1">
        <w:rPr>
          <w:rFonts w:ascii="Century Gothic" w:hAnsi="Century Gothic"/>
          <w:sz w:val="18"/>
          <w:szCs w:val="18"/>
        </w:rPr>
        <w:t xml:space="preserve"> </w:t>
      </w:r>
      <w:r>
        <w:rPr>
          <w:rFonts w:ascii="Century Gothic" w:hAnsi="Century Gothic"/>
          <w:sz w:val="18"/>
          <w:szCs w:val="18"/>
        </w:rPr>
        <w:t xml:space="preserve">Conferma le istruzioni        </w:t>
      </w:r>
      <w:r w:rsidRPr="00707101">
        <w:rPr>
          <w:rFonts w:ascii="Century Gothic" w:hAnsi="Century Gothic"/>
          <w:sz w:val="28"/>
          <w:szCs w:val="28"/>
        </w:rPr>
        <w:t>□</w:t>
      </w:r>
      <w:r>
        <w:rPr>
          <w:rFonts w:ascii="Century Gothic" w:hAnsi="Century Gothic"/>
          <w:sz w:val="18"/>
          <w:szCs w:val="18"/>
        </w:rPr>
        <w:t xml:space="preserve"> Revoca le istruzioni       </w:t>
      </w:r>
    </w:p>
    <w:p w14:paraId="5CFF941B" w14:textId="77777777" w:rsidR="00440E98" w:rsidRDefault="00440E98" w:rsidP="00440E98">
      <w:pPr>
        <w:rPr>
          <w:rFonts w:ascii="Century Gothic" w:hAnsi="Century Gothic"/>
          <w:sz w:val="28"/>
          <w:szCs w:val="28"/>
        </w:rPr>
      </w:pPr>
      <w:r w:rsidRPr="00F812F6">
        <w:rPr>
          <w:rFonts w:ascii="Century Gothic" w:hAnsi="Century Gothic"/>
          <w:sz w:val="18"/>
          <w:szCs w:val="18"/>
        </w:rPr>
        <w:t>Modifica le istruzioni</w:t>
      </w:r>
      <w:r>
        <w:rPr>
          <w:rFonts w:ascii="Century Gothic" w:hAnsi="Century Gothic"/>
          <w:sz w:val="18"/>
          <w:szCs w:val="18"/>
        </w:rPr>
        <w:t xml:space="preserve"> </w:t>
      </w:r>
      <w:r w:rsidRPr="00F812F6">
        <w:rPr>
          <w:rFonts w:ascii="Century Gothic" w:hAnsi="Century Gothic"/>
          <w:sz w:val="18"/>
          <w:szCs w:val="18"/>
        </w:rPr>
        <w:t>(esprimere la preferenza)</w:t>
      </w:r>
      <w:r>
        <w:rPr>
          <w:rFonts w:ascii="Century Gothic" w:hAnsi="Century Gothic"/>
          <w:sz w:val="28"/>
          <w:szCs w:val="28"/>
        </w:rPr>
        <w:t xml:space="preserve"> </w:t>
      </w:r>
    </w:p>
    <w:p w14:paraId="53E1CA64" w14:textId="77777777" w:rsidR="00440E98" w:rsidRDefault="00440E98" w:rsidP="00440E98">
      <w:pPr>
        <w:rPr>
          <w:rFonts w:ascii="Century Gothic" w:hAnsi="Century Gothic"/>
          <w:sz w:val="18"/>
          <w:szCs w:val="18"/>
        </w:rPr>
      </w:pPr>
      <w:r w:rsidRPr="00707101">
        <w:rPr>
          <w:rFonts w:ascii="Century Gothic" w:hAnsi="Century Gothic"/>
          <w:sz w:val="28"/>
          <w:szCs w:val="28"/>
        </w:rPr>
        <w:t>□</w:t>
      </w:r>
      <w:r>
        <w:rPr>
          <w:rFonts w:ascii="Century Gothic" w:hAnsi="Century Gothic"/>
          <w:sz w:val="28"/>
          <w:szCs w:val="28"/>
        </w:rPr>
        <w:t xml:space="preserve"> </w:t>
      </w:r>
      <w:r w:rsidRPr="00F812F6">
        <w:rPr>
          <w:rFonts w:ascii="Century Gothic" w:hAnsi="Century Gothic"/>
          <w:sz w:val="18"/>
          <w:szCs w:val="18"/>
        </w:rPr>
        <w:t>Favorevole</w:t>
      </w:r>
      <w:r>
        <w:rPr>
          <w:rFonts w:ascii="Century Gothic" w:hAnsi="Century Gothic"/>
          <w:sz w:val="28"/>
          <w:szCs w:val="28"/>
        </w:rPr>
        <w:t xml:space="preserve">______________________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Contrario</w:t>
      </w:r>
      <w:r>
        <w:rPr>
          <w:rFonts w:ascii="Century Gothic" w:hAnsi="Century Gothic"/>
          <w:sz w:val="18"/>
          <w:szCs w:val="18"/>
        </w:rPr>
        <w:t xml:space="preserve">            </w:t>
      </w:r>
      <w:r w:rsidRPr="009D3CC1">
        <w:rPr>
          <w:rFonts w:ascii="Century Gothic" w:hAnsi="Century Gothic"/>
          <w:sz w:val="18"/>
          <w:szCs w:val="18"/>
        </w:rPr>
        <w:t xml:space="preserve"> </w:t>
      </w:r>
      <w:r w:rsidRPr="00707101">
        <w:rPr>
          <w:rFonts w:ascii="Century Gothic" w:hAnsi="Century Gothic"/>
          <w:sz w:val="28"/>
          <w:szCs w:val="28"/>
        </w:rPr>
        <w:t>□</w:t>
      </w:r>
      <w:r>
        <w:rPr>
          <w:rFonts w:ascii="Century Gothic" w:hAnsi="Century Gothic"/>
          <w:sz w:val="28"/>
          <w:szCs w:val="28"/>
        </w:rPr>
        <w:t xml:space="preserve"> </w:t>
      </w:r>
      <w:r w:rsidRPr="009D3CC1">
        <w:rPr>
          <w:rFonts w:ascii="Century Gothic" w:hAnsi="Century Gothic"/>
          <w:sz w:val="18"/>
          <w:szCs w:val="18"/>
        </w:rPr>
        <w:t>Astenuto</w:t>
      </w:r>
    </w:p>
    <w:p w14:paraId="309AC8D9" w14:textId="77777777" w:rsidR="00225CAD" w:rsidRDefault="00225CAD" w:rsidP="00331ADF">
      <w:pPr>
        <w:pBdr>
          <w:bottom w:val="single" w:sz="4" w:space="1" w:color="auto"/>
        </w:pBdr>
      </w:pPr>
    </w:p>
    <w:p w14:paraId="5C325843" w14:textId="77777777" w:rsidR="00225CAD" w:rsidRDefault="00225CAD" w:rsidP="00331ADF">
      <w:pPr>
        <w:pBdr>
          <w:bottom w:val="single" w:sz="4" w:space="1" w:color="auto"/>
        </w:pBdr>
      </w:pPr>
    </w:p>
    <w:p w14:paraId="160F7DF2" w14:textId="587DE762" w:rsidR="003F1EF5" w:rsidRPr="003C47E6" w:rsidRDefault="003C47E6" w:rsidP="003C47E6">
      <w:pPr>
        <w:jc w:val="both"/>
        <w:rPr>
          <w:rFonts w:ascii="Century Gothic" w:hAnsi="Century Gothic"/>
          <w:sz w:val="18"/>
          <w:szCs w:val="18"/>
        </w:rPr>
      </w:pPr>
      <w:r w:rsidRPr="003C47E6">
        <w:rPr>
          <w:rFonts w:ascii="Century Gothic" w:hAnsi="Century Gothic"/>
          <w:b/>
          <w:bCs/>
          <w:sz w:val="18"/>
          <w:szCs w:val="18"/>
        </w:rPr>
        <w:t>SEZIONE B)</w:t>
      </w:r>
      <w:r>
        <w:rPr>
          <w:rFonts w:ascii="Century Gothic" w:hAnsi="Century Gothic"/>
          <w:sz w:val="18"/>
          <w:szCs w:val="18"/>
        </w:rPr>
        <w:t xml:space="preserve"> </w:t>
      </w:r>
      <w:r w:rsidR="003F1EF5" w:rsidRPr="003C47E6">
        <w:rPr>
          <w:rFonts w:ascii="Century Gothic" w:hAnsi="Century Gothic"/>
          <w:sz w:val="18"/>
          <w:szCs w:val="18"/>
        </w:rPr>
        <w:t>Ove si verifichino circostanze di rilievo, ignote all’atto del rilascio della delega, che non possono essere comunicate al delegante, è possibile scegliere tra: a) la conferma dell’istruzione di voto già espressa; b) la modifica dell’istruzione di voto già espressa; c) la revoca dell’istruzione di voto già espressa. Ove non sia effettuata alcuna scelta si intenderanno confermate le istruzioni di voto sub A). Ove non sia possibile votare secondo le istruzioni fornite, Into si dichiarerà astenuto per tali argomenti. In ogni caso, in assenza di istruzioni di voto su alcuni degli argomenti all’ordine del giorno, Into non esprimerà alcun voto per tali argomenti.</w:t>
      </w:r>
    </w:p>
    <w:bookmarkEnd w:id="6"/>
    <w:p w14:paraId="6209FF68" w14:textId="7E1A351B" w:rsidR="003F1EF5" w:rsidRPr="003C47E6" w:rsidRDefault="003C47E6" w:rsidP="003C47E6">
      <w:pPr>
        <w:jc w:val="both"/>
        <w:rPr>
          <w:rFonts w:ascii="Century Gothic" w:hAnsi="Century Gothic"/>
          <w:sz w:val="18"/>
          <w:szCs w:val="18"/>
        </w:rPr>
      </w:pPr>
      <w:r w:rsidRPr="003C47E6">
        <w:rPr>
          <w:rFonts w:ascii="Century Gothic" w:hAnsi="Century Gothic"/>
          <w:b/>
          <w:bCs/>
          <w:sz w:val="18"/>
          <w:szCs w:val="18"/>
        </w:rPr>
        <w:t>SEZIONE C)</w:t>
      </w:r>
      <w:r>
        <w:rPr>
          <w:rFonts w:ascii="Century Gothic" w:hAnsi="Century Gothic"/>
          <w:sz w:val="18"/>
          <w:szCs w:val="18"/>
        </w:rPr>
        <w:t xml:space="preserve"> </w:t>
      </w:r>
      <w:r w:rsidR="003F1EF5" w:rsidRPr="003C47E6">
        <w:rPr>
          <w:rFonts w:ascii="Century Gothic" w:hAnsi="Century Gothic"/>
          <w:sz w:val="18"/>
          <w:szCs w:val="18"/>
        </w:rPr>
        <w:t>Per il caso in cui si verifichino modifiche o integrazioni delle proposte di deliberazione sottoposte all'assemblea, è possibile scegliere tra: a) la conferma dell’istruzione di voto eventualmente già espressa; b) la modifica dell’istruzione di voto già espressa o il conferimento dell’istruzione di voto; c) la revoca dell’istruzione di voto già espressa. Ove non sia effettuata alcuna scelta si intenderanno confermate le istruzioni di voto sub A). Ove non sia possibile votare secondo le istruzioni fornite, Into si dichiarerà astenuto per tali argomenti. In ogni caso, in assenza di istruzioni di voto su alcuni degli argomenti all’ordine del giorno Into non esprimerà alcun voto per tali argomenti.</w:t>
      </w:r>
    </w:p>
    <w:p w14:paraId="41F3C2B6" w14:textId="77777777" w:rsidR="008D29E0" w:rsidRDefault="008D29E0" w:rsidP="003F1EF5">
      <w:pPr>
        <w:rPr>
          <w:rFonts w:ascii="Century Gothic" w:hAnsi="Century Gothic"/>
          <w:b/>
          <w:bCs/>
          <w:sz w:val="18"/>
          <w:szCs w:val="18"/>
        </w:rPr>
      </w:pPr>
    </w:p>
    <w:p w14:paraId="49850A22" w14:textId="52B341E5" w:rsidR="003F1EF5" w:rsidRPr="005C4691" w:rsidRDefault="003F1EF5" w:rsidP="003F1EF5">
      <w:pPr>
        <w:rPr>
          <w:rFonts w:ascii="Century Gothic" w:hAnsi="Century Gothic"/>
          <w:b/>
          <w:bCs/>
          <w:sz w:val="18"/>
          <w:szCs w:val="18"/>
        </w:rPr>
      </w:pPr>
      <w:r w:rsidRPr="005C4691">
        <w:rPr>
          <w:rFonts w:ascii="Century Gothic" w:hAnsi="Century Gothic"/>
          <w:b/>
          <w:bCs/>
          <w:sz w:val="18"/>
          <w:szCs w:val="18"/>
        </w:rPr>
        <w:t>Data ____________________ Firma ___________________________</w:t>
      </w:r>
    </w:p>
    <w:p w14:paraId="3D561C8E" w14:textId="77777777" w:rsidR="003A23CB" w:rsidRDefault="003A23CB" w:rsidP="003F1EF5">
      <w:pPr>
        <w:rPr>
          <w:rFonts w:ascii="Century Gothic" w:hAnsi="Century Gothic"/>
          <w:b/>
          <w:bCs/>
          <w:sz w:val="18"/>
          <w:szCs w:val="18"/>
        </w:rPr>
      </w:pPr>
      <w:bookmarkStart w:id="11" w:name="_Hlk95725502"/>
    </w:p>
    <w:p w14:paraId="247DB99F" w14:textId="77777777" w:rsidR="003A23CB" w:rsidRDefault="003A23CB" w:rsidP="003F1EF5">
      <w:pPr>
        <w:rPr>
          <w:rFonts w:ascii="Century Gothic" w:hAnsi="Century Gothic"/>
          <w:b/>
          <w:bCs/>
          <w:sz w:val="18"/>
          <w:szCs w:val="18"/>
        </w:rPr>
      </w:pPr>
    </w:p>
    <w:p w14:paraId="7FF7A904" w14:textId="2B923EBE" w:rsidR="003F1EF5" w:rsidRPr="005C4691" w:rsidRDefault="003F1EF5" w:rsidP="003F1EF5">
      <w:pPr>
        <w:rPr>
          <w:rFonts w:ascii="Century Gothic" w:hAnsi="Century Gothic"/>
          <w:b/>
          <w:bCs/>
          <w:sz w:val="18"/>
          <w:szCs w:val="18"/>
        </w:rPr>
      </w:pPr>
      <w:r w:rsidRPr="005C4691">
        <w:rPr>
          <w:rFonts w:ascii="Century Gothic" w:hAnsi="Century Gothic"/>
          <w:b/>
          <w:bCs/>
          <w:sz w:val="18"/>
          <w:szCs w:val="18"/>
        </w:rPr>
        <w:t xml:space="preserve">Azione di responsabilità </w:t>
      </w:r>
    </w:p>
    <w:p w14:paraId="5B1BF9A2" w14:textId="77777777" w:rsidR="003F1EF5" w:rsidRPr="005C4691" w:rsidRDefault="003F1EF5" w:rsidP="003F1EF5">
      <w:pPr>
        <w:rPr>
          <w:rFonts w:ascii="Century Gothic" w:hAnsi="Century Gothic"/>
          <w:sz w:val="18"/>
          <w:szCs w:val="18"/>
        </w:rPr>
      </w:pPr>
      <w:r w:rsidRPr="005C4691">
        <w:rPr>
          <w:rFonts w:ascii="Century Gothic" w:hAnsi="Century Gothic"/>
          <w:sz w:val="18"/>
          <w:szCs w:val="18"/>
        </w:rPr>
        <w:t xml:space="preserve">In caso di votazione sull’azione di responsabilità proposta ai sensi dell’art. 2393, comma 2, del codice civile da azionisti in occasione dell’approvazione del bilancio, il/la sottoscritto/a delega il Rappresentante Designato a votare secondo la seguente indicazione: </w:t>
      </w:r>
    </w:p>
    <w:p w14:paraId="5B44AD5E" w14:textId="77777777" w:rsidR="003F1EF5" w:rsidRPr="005C4691" w:rsidRDefault="003F1EF5" w:rsidP="003F1EF5">
      <w:pPr>
        <w:rPr>
          <w:rFonts w:ascii="Century Gothic" w:hAnsi="Century Gothic"/>
          <w:sz w:val="18"/>
          <w:szCs w:val="18"/>
        </w:rPr>
      </w:pPr>
      <w:r w:rsidRPr="005C4691">
        <w:rPr>
          <w:rFonts w:ascii="Century Gothic" w:hAnsi="Century Gothic"/>
          <w:sz w:val="18"/>
          <w:szCs w:val="18"/>
        </w:rPr>
        <w:t xml:space="preserve">Barrare una sola casella         </w:t>
      </w:r>
      <w:r w:rsidRPr="00D71AE5">
        <w:rPr>
          <w:rFonts w:ascii="Century Gothic" w:hAnsi="Century Gothic"/>
          <w:sz w:val="28"/>
          <w:szCs w:val="28"/>
        </w:rPr>
        <w:t>□</w:t>
      </w:r>
      <w:r w:rsidRPr="005C4691">
        <w:rPr>
          <w:rFonts w:ascii="Century Gothic" w:hAnsi="Century Gothic"/>
          <w:sz w:val="18"/>
          <w:szCs w:val="18"/>
        </w:rPr>
        <w:t xml:space="preserve"> Favorevole             </w:t>
      </w:r>
      <w:r w:rsidRPr="00D71AE5">
        <w:rPr>
          <w:rFonts w:ascii="Century Gothic" w:hAnsi="Century Gothic"/>
          <w:sz w:val="28"/>
          <w:szCs w:val="28"/>
        </w:rPr>
        <w:t>□</w:t>
      </w:r>
      <w:r w:rsidRPr="005C4691">
        <w:rPr>
          <w:rFonts w:ascii="Century Gothic" w:hAnsi="Century Gothic"/>
          <w:sz w:val="18"/>
          <w:szCs w:val="18"/>
        </w:rPr>
        <w:t xml:space="preserve"> Contrario             </w:t>
      </w:r>
      <w:r w:rsidRPr="00D71AE5">
        <w:rPr>
          <w:rFonts w:ascii="Century Gothic" w:hAnsi="Century Gothic"/>
          <w:sz w:val="28"/>
          <w:szCs w:val="28"/>
        </w:rPr>
        <w:t>□</w:t>
      </w:r>
      <w:r>
        <w:rPr>
          <w:rFonts w:ascii="Century Gothic" w:hAnsi="Century Gothic"/>
          <w:sz w:val="18"/>
          <w:szCs w:val="18"/>
        </w:rPr>
        <w:t xml:space="preserve"> </w:t>
      </w:r>
      <w:r w:rsidRPr="005C4691">
        <w:rPr>
          <w:rFonts w:ascii="Century Gothic" w:hAnsi="Century Gothic"/>
          <w:sz w:val="18"/>
          <w:szCs w:val="18"/>
        </w:rPr>
        <w:t>Astenuto</w:t>
      </w:r>
    </w:p>
    <w:p w14:paraId="74BBD01A" w14:textId="77777777" w:rsidR="003F1EF5" w:rsidRPr="005C4691" w:rsidRDefault="003F1EF5" w:rsidP="003F1EF5">
      <w:pPr>
        <w:rPr>
          <w:rFonts w:ascii="Century Gothic" w:hAnsi="Century Gothic"/>
          <w:sz w:val="18"/>
          <w:szCs w:val="18"/>
        </w:rPr>
      </w:pPr>
    </w:p>
    <w:p w14:paraId="55C92DCB" w14:textId="6E59B9A6" w:rsidR="00807120" w:rsidRPr="00EE7972" w:rsidRDefault="003F1EF5">
      <w:pPr>
        <w:rPr>
          <w:rFonts w:ascii="Century Gothic" w:hAnsi="Century Gothic"/>
          <w:sz w:val="18"/>
          <w:szCs w:val="18"/>
        </w:rPr>
      </w:pPr>
      <w:r w:rsidRPr="005C4691">
        <w:rPr>
          <w:rFonts w:ascii="Century Gothic" w:hAnsi="Century Gothic"/>
          <w:b/>
          <w:bCs/>
          <w:sz w:val="18"/>
          <w:szCs w:val="18"/>
        </w:rPr>
        <w:t>Data ____________________ Firma ___________________________</w:t>
      </w:r>
      <w:bookmarkEnd w:id="7"/>
      <w:bookmarkEnd w:id="8"/>
      <w:bookmarkEnd w:id="9"/>
      <w:bookmarkEnd w:id="10"/>
      <w:bookmarkEnd w:id="11"/>
      <w:r w:rsidR="00807120" w:rsidRPr="00EE7972">
        <w:rPr>
          <w:rFonts w:ascii="Century Gothic" w:hAnsi="Century Gothic"/>
          <w:sz w:val="18"/>
          <w:szCs w:val="18"/>
        </w:rPr>
        <w:br w:type="page"/>
      </w:r>
    </w:p>
    <w:p w14:paraId="41991037" w14:textId="5887D564" w:rsidR="00807120" w:rsidRDefault="00807120" w:rsidP="00807120">
      <w:pPr>
        <w:jc w:val="center"/>
        <w:rPr>
          <w:rFonts w:ascii="Century Gothic" w:hAnsi="Century Gothic"/>
          <w:b/>
          <w:bCs/>
          <w:sz w:val="16"/>
          <w:szCs w:val="16"/>
        </w:rPr>
      </w:pPr>
      <w:r w:rsidRPr="000439D3">
        <w:rPr>
          <w:rFonts w:ascii="Century Gothic" w:hAnsi="Century Gothic"/>
          <w:b/>
          <w:bCs/>
          <w:sz w:val="16"/>
          <w:szCs w:val="16"/>
        </w:rPr>
        <w:lastRenderedPageBreak/>
        <w:t>Avvertenze per la compilazione e la trasmissione</w:t>
      </w:r>
    </w:p>
    <w:p w14:paraId="6E1242DA" w14:textId="4D9BAA1E" w:rsidR="00700C2D" w:rsidRDefault="00700C2D" w:rsidP="00807120">
      <w:pPr>
        <w:jc w:val="center"/>
        <w:rPr>
          <w:rFonts w:ascii="Century Gothic" w:hAnsi="Century Gothic"/>
          <w:b/>
          <w:bCs/>
          <w:sz w:val="16"/>
          <w:szCs w:val="16"/>
        </w:rPr>
      </w:pPr>
    </w:p>
    <w:p w14:paraId="33E001A0" w14:textId="6F060F3B" w:rsidR="00700C2D" w:rsidRPr="003F1EF5" w:rsidRDefault="00700C2D" w:rsidP="00D352D5">
      <w:pPr>
        <w:pStyle w:val="Paragrafoelenco"/>
        <w:numPr>
          <w:ilvl w:val="0"/>
          <w:numId w:val="6"/>
        </w:numPr>
        <w:ind w:left="284" w:hanging="284"/>
        <w:jc w:val="both"/>
        <w:rPr>
          <w:rFonts w:ascii="Century Gothic" w:hAnsi="Century Gothic"/>
          <w:sz w:val="16"/>
          <w:szCs w:val="16"/>
        </w:rPr>
      </w:pPr>
      <w:r w:rsidRPr="003F1EF5">
        <w:rPr>
          <w:rFonts w:ascii="Century Gothic" w:hAnsi="Century Gothic"/>
          <w:sz w:val="16"/>
          <w:szCs w:val="16"/>
        </w:rPr>
        <w:t xml:space="preserve">Il modulo di delega da notificare alla Società tramite </w:t>
      </w:r>
      <w:r w:rsidR="00BC1B87" w:rsidRPr="003F1EF5">
        <w:rPr>
          <w:rFonts w:ascii="Century Gothic" w:hAnsi="Century Gothic"/>
          <w:sz w:val="16"/>
          <w:szCs w:val="16"/>
        </w:rPr>
        <w:t>Into</w:t>
      </w:r>
      <w:r w:rsidRPr="003F1EF5">
        <w:rPr>
          <w:rFonts w:ascii="Century Gothic" w:hAnsi="Century Gothic"/>
          <w:sz w:val="16"/>
          <w:szCs w:val="16"/>
        </w:rPr>
        <w:t xml:space="preserve"> S.r.l. con le Istruzioni di voto a esso riservate, unitamente ad un documento di identità in corso di validità del delegante, nonché, in caso di delegante persona giuridica, del legale rappresentante pro tempore ovvero di altro soggetto munito di idonei poteri, unitamente alla documentazione comprovante i poteri di firma, deve pervenire entro le ore </w:t>
      </w:r>
      <w:r w:rsidR="008D2870" w:rsidRPr="003F1EF5">
        <w:rPr>
          <w:rFonts w:ascii="Century Gothic" w:hAnsi="Century Gothic"/>
          <w:b/>
          <w:bCs/>
          <w:sz w:val="16"/>
          <w:szCs w:val="16"/>
        </w:rPr>
        <w:t xml:space="preserve">23:59 del </w:t>
      </w:r>
      <w:r w:rsidR="006E4036">
        <w:rPr>
          <w:rFonts w:ascii="Century Gothic" w:hAnsi="Century Gothic"/>
          <w:b/>
          <w:bCs/>
          <w:sz w:val="16"/>
          <w:szCs w:val="16"/>
        </w:rPr>
        <w:t>28 aprile 2025</w:t>
      </w:r>
      <w:r w:rsidR="008D2870" w:rsidRPr="003F1EF5">
        <w:rPr>
          <w:rFonts w:ascii="Century Gothic" w:hAnsi="Century Gothic"/>
          <w:sz w:val="16"/>
          <w:szCs w:val="16"/>
        </w:rPr>
        <w:t xml:space="preserve"> (ovvero del </w:t>
      </w:r>
      <w:r w:rsidR="006E4036">
        <w:rPr>
          <w:rFonts w:ascii="Century Gothic" w:hAnsi="Century Gothic"/>
          <w:b/>
          <w:bCs/>
          <w:sz w:val="16"/>
          <w:szCs w:val="16"/>
        </w:rPr>
        <w:t>30 aprile 2025</w:t>
      </w:r>
      <w:r w:rsidR="00FB7FDE" w:rsidRPr="003F1EF5">
        <w:rPr>
          <w:rFonts w:ascii="Century Gothic" w:hAnsi="Century Gothic"/>
          <w:b/>
          <w:bCs/>
          <w:sz w:val="16"/>
          <w:szCs w:val="16"/>
        </w:rPr>
        <w:t xml:space="preserve"> </w:t>
      </w:r>
      <w:r w:rsidR="008D2870" w:rsidRPr="003F1EF5">
        <w:rPr>
          <w:rFonts w:ascii="Century Gothic" w:hAnsi="Century Gothic"/>
          <w:sz w:val="16"/>
          <w:szCs w:val="16"/>
        </w:rPr>
        <w:t xml:space="preserve"> in caso di seconda convocazione)</w:t>
      </w:r>
      <w:r w:rsidR="00646959" w:rsidRPr="003F1EF5">
        <w:rPr>
          <w:rFonts w:ascii="Century Gothic" w:hAnsi="Century Gothic"/>
          <w:sz w:val="16"/>
          <w:szCs w:val="16"/>
        </w:rPr>
        <w:t xml:space="preserve">, </w:t>
      </w:r>
      <w:r w:rsidRPr="003F1EF5">
        <w:rPr>
          <w:rFonts w:ascii="Century Gothic" w:hAnsi="Century Gothic"/>
          <w:sz w:val="16"/>
          <w:szCs w:val="16"/>
        </w:rPr>
        <w:t xml:space="preserve">con una delle seguenti modalità alternative: </w:t>
      </w:r>
    </w:p>
    <w:p w14:paraId="305ACF1E" w14:textId="77777777" w:rsidR="00A542ED" w:rsidRPr="006E1B1B" w:rsidRDefault="00A542ED" w:rsidP="00A542ED">
      <w:pPr>
        <w:pStyle w:val="Paragrafoelenco"/>
        <w:ind w:left="360"/>
        <w:jc w:val="both"/>
        <w:rPr>
          <w:rFonts w:ascii="Century Gothic" w:hAnsi="Century Gothic"/>
          <w:sz w:val="16"/>
          <w:szCs w:val="16"/>
        </w:rPr>
      </w:pPr>
    </w:p>
    <w:p w14:paraId="33AB2247" w14:textId="4F869CA6" w:rsidR="00700C2D" w:rsidRDefault="00700C2D">
      <w:pPr>
        <w:pStyle w:val="Paragrafoelenco"/>
        <w:numPr>
          <w:ilvl w:val="0"/>
          <w:numId w:val="1"/>
        </w:numPr>
        <w:jc w:val="both"/>
        <w:rPr>
          <w:rFonts w:ascii="Century Gothic" w:hAnsi="Century Gothic"/>
          <w:sz w:val="16"/>
          <w:szCs w:val="16"/>
        </w:rPr>
      </w:pPr>
      <w:bookmarkStart w:id="12" w:name="_Hlk159936346"/>
      <w:bookmarkStart w:id="13" w:name="_Hlk103611520"/>
      <w:bookmarkStart w:id="14" w:name="_Hlk100582966"/>
      <w:r w:rsidRPr="00482F94">
        <w:rPr>
          <w:rFonts w:ascii="Century Gothic" w:hAnsi="Century Gothic"/>
          <w:sz w:val="16"/>
          <w:szCs w:val="16"/>
        </w:rPr>
        <w:t xml:space="preserve">in copia riprodotta </w:t>
      </w:r>
      <w:proofErr w:type="spellStart"/>
      <w:r w:rsidRPr="00482F94">
        <w:rPr>
          <w:rFonts w:ascii="Century Gothic" w:hAnsi="Century Gothic"/>
          <w:sz w:val="16"/>
          <w:szCs w:val="16"/>
        </w:rPr>
        <w:t>informaticamente</w:t>
      </w:r>
      <w:proofErr w:type="spellEnd"/>
      <w:r w:rsidRPr="00482F94">
        <w:rPr>
          <w:rFonts w:ascii="Century Gothic" w:hAnsi="Century Gothic"/>
          <w:sz w:val="16"/>
          <w:szCs w:val="16"/>
        </w:rPr>
        <w:t xml:space="preserve"> (PDF) e trasmessa a </w:t>
      </w:r>
      <w:r w:rsidR="00571F24">
        <w:rPr>
          <w:rFonts w:ascii="Century Gothic" w:hAnsi="Century Gothic"/>
          <w:sz w:val="16"/>
          <w:szCs w:val="16"/>
        </w:rPr>
        <w:t>i</w:t>
      </w:r>
      <w:r w:rsidR="00BC1B87">
        <w:rPr>
          <w:rFonts w:ascii="Century Gothic" w:hAnsi="Century Gothic"/>
          <w:sz w:val="16"/>
          <w:szCs w:val="16"/>
        </w:rPr>
        <w:t>nto</w:t>
      </w:r>
      <w:r w:rsidR="00571F24">
        <w:rPr>
          <w:rFonts w:ascii="Century Gothic" w:hAnsi="Century Gothic"/>
          <w:sz w:val="16"/>
          <w:szCs w:val="16"/>
        </w:rPr>
        <w:t>srl</w:t>
      </w:r>
      <w:r w:rsidRPr="00482F94">
        <w:rPr>
          <w:rFonts w:ascii="Century Gothic" w:hAnsi="Century Gothic"/>
          <w:sz w:val="16"/>
          <w:szCs w:val="16"/>
        </w:rPr>
        <w:t xml:space="preserve">@legalmail.it </w:t>
      </w:r>
      <w:r w:rsidRPr="003072A7">
        <w:rPr>
          <w:rFonts w:ascii="Century Gothic" w:hAnsi="Century Gothic"/>
          <w:sz w:val="16"/>
          <w:szCs w:val="16"/>
        </w:rPr>
        <w:t>(</w:t>
      </w:r>
      <w:r>
        <w:rPr>
          <w:rFonts w:ascii="Century Gothic" w:hAnsi="Century Gothic"/>
          <w:sz w:val="16"/>
          <w:szCs w:val="16"/>
        </w:rPr>
        <w:t>O</w:t>
      </w:r>
      <w:r w:rsidRPr="003072A7">
        <w:rPr>
          <w:rFonts w:ascii="Century Gothic" w:hAnsi="Century Gothic"/>
          <w:sz w:val="16"/>
          <w:szCs w:val="16"/>
        </w:rPr>
        <w:t xml:space="preserve">ggetto: </w:t>
      </w:r>
      <w:r w:rsidRPr="008D2870">
        <w:rPr>
          <w:rFonts w:ascii="Century Gothic" w:hAnsi="Century Gothic"/>
          <w:sz w:val="16"/>
          <w:szCs w:val="16"/>
        </w:rPr>
        <w:t>“</w:t>
      </w:r>
      <w:r w:rsidR="006E4036" w:rsidRPr="006E4036">
        <w:rPr>
          <w:rFonts w:ascii="Century Gothic" w:hAnsi="Century Gothic"/>
          <w:b/>
          <w:bCs/>
          <w:sz w:val="16"/>
          <w:szCs w:val="16"/>
        </w:rPr>
        <w:t>Delega Assemblea Lucisano Media Group 2025</w:t>
      </w:r>
      <w:r w:rsidR="008D2870" w:rsidRPr="008D2870">
        <w:rPr>
          <w:rFonts w:ascii="Century Gothic" w:hAnsi="Century Gothic"/>
          <w:sz w:val="16"/>
          <w:szCs w:val="16"/>
        </w:rPr>
        <w:t>”</w:t>
      </w:r>
      <w:r w:rsidRPr="003072A7">
        <w:rPr>
          <w:rFonts w:ascii="Century Gothic" w:hAnsi="Century Gothic"/>
          <w:sz w:val="16"/>
          <w:szCs w:val="16"/>
        </w:rPr>
        <w:t>)</w:t>
      </w:r>
      <w:r>
        <w:rPr>
          <w:rFonts w:ascii="Century Gothic" w:hAnsi="Century Gothic"/>
          <w:sz w:val="16"/>
          <w:szCs w:val="16"/>
        </w:rPr>
        <w:t xml:space="preserve">, </w:t>
      </w:r>
      <w:r w:rsidRPr="00482F94">
        <w:rPr>
          <w:rFonts w:ascii="Century Gothic" w:hAnsi="Century Gothic"/>
          <w:sz w:val="16"/>
          <w:szCs w:val="16"/>
        </w:rPr>
        <w:t xml:space="preserve">sempreché il delegante, anche se persona giuridica, utilizzi una propria casella di posta elettronica certificata o, in mancanza, sottoscriva il documento informatico con firma elettronica avanzata, qualificata o digitale, oppure </w:t>
      </w:r>
    </w:p>
    <w:p w14:paraId="474EDEC0" w14:textId="77777777" w:rsidR="00700C2D" w:rsidRDefault="00700C2D" w:rsidP="00700C2D">
      <w:pPr>
        <w:pStyle w:val="Paragrafoelenco"/>
        <w:jc w:val="both"/>
        <w:rPr>
          <w:rFonts w:ascii="Century Gothic" w:hAnsi="Century Gothic"/>
          <w:sz w:val="16"/>
          <w:szCs w:val="16"/>
        </w:rPr>
      </w:pPr>
    </w:p>
    <w:p w14:paraId="37C4473D" w14:textId="2428962D" w:rsidR="00700C2D" w:rsidRPr="003072A7" w:rsidRDefault="00700C2D">
      <w:pPr>
        <w:pStyle w:val="Paragrafoelenco"/>
        <w:numPr>
          <w:ilvl w:val="0"/>
          <w:numId w:val="1"/>
        </w:numPr>
        <w:jc w:val="both"/>
        <w:rPr>
          <w:rFonts w:ascii="Century Gothic" w:hAnsi="Century Gothic"/>
          <w:b/>
          <w:bCs/>
          <w:sz w:val="16"/>
          <w:szCs w:val="16"/>
        </w:rPr>
      </w:pPr>
      <w:r w:rsidRPr="00482F94">
        <w:rPr>
          <w:rFonts w:ascii="Century Gothic" w:hAnsi="Century Gothic"/>
          <w:sz w:val="16"/>
          <w:szCs w:val="16"/>
        </w:rPr>
        <w:t xml:space="preserve">anticipato a mezzo e-mail all’indirizzo issuerservices@intosrl.it </w:t>
      </w:r>
      <w:r w:rsidRPr="003072A7">
        <w:rPr>
          <w:rFonts w:ascii="Century Gothic" w:hAnsi="Century Gothic"/>
          <w:sz w:val="16"/>
          <w:szCs w:val="16"/>
        </w:rPr>
        <w:t>(</w:t>
      </w:r>
      <w:r>
        <w:rPr>
          <w:rFonts w:ascii="Century Gothic" w:hAnsi="Century Gothic"/>
          <w:sz w:val="16"/>
          <w:szCs w:val="16"/>
        </w:rPr>
        <w:t>O</w:t>
      </w:r>
      <w:r w:rsidRPr="003072A7">
        <w:rPr>
          <w:rFonts w:ascii="Century Gothic" w:hAnsi="Century Gothic"/>
          <w:sz w:val="16"/>
          <w:szCs w:val="16"/>
        </w:rPr>
        <w:t xml:space="preserve">ggetto: </w:t>
      </w:r>
      <w:r w:rsidR="00AD10B5" w:rsidRPr="008D2870">
        <w:rPr>
          <w:rFonts w:ascii="Century Gothic" w:hAnsi="Century Gothic"/>
          <w:sz w:val="16"/>
          <w:szCs w:val="16"/>
        </w:rPr>
        <w:t>“</w:t>
      </w:r>
      <w:r w:rsidR="006E4036" w:rsidRPr="006E4036">
        <w:rPr>
          <w:rFonts w:ascii="Century Gothic" w:hAnsi="Century Gothic"/>
          <w:b/>
          <w:bCs/>
          <w:sz w:val="16"/>
          <w:szCs w:val="16"/>
        </w:rPr>
        <w:t>Delega Assemblea Lucisano Media Group 2025</w:t>
      </w:r>
      <w:r w:rsidR="00AD10B5" w:rsidRPr="008D2870">
        <w:rPr>
          <w:rFonts w:ascii="Century Gothic" w:hAnsi="Century Gothic"/>
          <w:sz w:val="16"/>
          <w:szCs w:val="16"/>
        </w:rPr>
        <w:t>”</w:t>
      </w:r>
      <w:r w:rsidRPr="003072A7">
        <w:rPr>
          <w:rFonts w:ascii="Century Gothic" w:hAnsi="Century Gothic"/>
          <w:sz w:val="16"/>
          <w:szCs w:val="16"/>
        </w:rPr>
        <w:t>)</w:t>
      </w:r>
      <w:r>
        <w:rPr>
          <w:rFonts w:ascii="Century Gothic" w:hAnsi="Century Gothic"/>
          <w:sz w:val="16"/>
          <w:szCs w:val="16"/>
        </w:rPr>
        <w:t>,</w:t>
      </w:r>
      <w:r w:rsidRPr="003072A7">
        <w:rPr>
          <w:rFonts w:ascii="Century Gothic" w:hAnsi="Century Gothic"/>
          <w:sz w:val="16"/>
          <w:szCs w:val="16"/>
        </w:rPr>
        <w:t xml:space="preserve"> </w:t>
      </w:r>
      <w:r w:rsidRPr="00482F94">
        <w:rPr>
          <w:rFonts w:ascii="Century Gothic" w:hAnsi="Century Gothic"/>
          <w:sz w:val="16"/>
          <w:szCs w:val="16"/>
        </w:rPr>
        <w:t>e trasmesso in originale</w:t>
      </w:r>
      <w:r>
        <w:rPr>
          <w:rFonts w:ascii="Century Gothic" w:hAnsi="Century Gothic"/>
          <w:sz w:val="16"/>
          <w:szCs w:val="16"/>
        </w:rPr>
        <w:t xml:space="preserve">, </w:t>
      </w:r>
      <w:r w:rsidRPr="008D2695">
        <w:rPr>
          <w:rFonts w:ascii="Century Gothic" w:hAnsi="Century Gothic"/>
          <w:sz w:val="16"/>
          <w:szCs w:val="16"/>
        </w:rPr>
        <w:t>tramite corriere o raccomandata A/R</w:t>
      </w:r>
      <w:r>
        <w:rPr>
          <w:rFonts w:ascii="Century Gothic" w:hAnsi="Century Gothic"/>
          <w:sz w:val="16"/>
          <w:szCs w:val="16"/>
        </w:rPr>
        <w:t>,</w:t>
      </w:r>
      <w:r w:rsidRPr="00482F94">
        <w:rPr>
          <w:rFonts w:ascii="Century Gothic" w:hAnsi="Century Gothic"/>
          <w:sz w:val="16"/>
          <w:szCs w:val="16"/>
        </w:rPr>
        <w:t xml:space="preserve"> presso gli uffici di </w:t>
      </w:r>
      <w:r w:rsidR="00BC1B87">
        <w:rPr>
          <w:rFonts w:ascii="Century Gothic" w:hAnsi="Century Gothic"/>
          <w:sz w:val="16"/>
          <w:szCs w:val="16"/>
        </w:rPr>
        <w:t>Into</w:t>
      </w:r>
      <w:r w:rsidRPr="00482F94">
        <w:rPr>
          <w:rFonts w:ascii="Century Gothic" w:hAnsi="Century Gothic"/>
          <w:sz w:val="16"/>
          <w:szCs w:val="16"/>
        </w:rPr>
        <w:t xml:space="preserve"> S.r.l. Viale Giuseppe Mazzini 6, 00195 Roma</w:t>
      </w:r>
      <w:r>
        <w:rPr>
          <w:rFonts w:ascii="Century Gothic" w:hAnsi="Century Gothic"/>
          <w:sz w:val="16"/>
          <w:szCs w:val="16"/>
        </w:rPr>
        <w:t xml:space="preserve">, </w:t>
      </w:r>
      <w:r w:rsidRPr="003072A7">
        <w:rPr>
          <w:rFonts w:ascii="Century Gothic" w:hAnsi="Century Gothic"/>
          <w:sz w:val="16"/>
          <w:szCs w:val="16"/>
        </w:rPr>
        <w:t>(</w:t>
      </w:r>
      <w:r>
        <w:rPr>
          <w:rFonts w:ascii="Century Gothic" w:hAnsi="Century Gothic"/>
          <w:sz w:val="16"/>
          <w:szCs w:val="16"/>
        </w:rPr>
        <w:t>Rif.</w:t>
      </w:r>
      <w:r w:rsidRPr="003072A7">
        <w:rPr>
          <w:rFonts w:ascii="Century Gothic" w:hAnsi="Century Gothic"/>
          <w:sz w:val="16"/>
          <w:szCs w:val="16"/>
        </w:rPr>
        <w:t xml:space="preserve">: </w:t>
      </w:r>
      <w:r w:rsidR="00AD10B5" w:rsidRPr="008D2870">
        <w:rPr>
          <w:rFonts w:ascii="Century Gothic" w:hAnsi="Century Gothic"/>
          <w:sz w:val="16"/>
          <w:szCs w:val="16"/>
        </w:rPr>
        <w:t>“</w:t>
      </w:r>
      <w:r w:rsidR="006E4036" w:rsidRPr="006E4036">
        <w:rPr>
          <w:rFonts w:ascii="Century Gothic" w:hAnsi="Century Gothic"/>
          <w:b/>
          <w:bCs/>
          <w:sz w:val="16"/>
          <w:szCs w:val="16"/>
        </w:rPr>
        <w:t>Delega Assemblea Lucisano Media Group 2025</w:t>
      </w:r>
      <w:r w:rsidR="00AD10B5" w:rsidRPr="008D2870">
        <w:rPr>
          <w:rFonts w:ascii="Century Gothic" w:hAnsi="Century Gothic"/>
          <w:sz w:val="16"/>
          <w:szCs w:val="16"/>
        </w:rPr>
        <w:t>”</w:t>
      </w:r>
      <w:r w:rsidRPr="003072A7">
        <w:rPr>
          <w:rFonts w:ascii="Century Gothic" w:hAnsi="Century Gothic"/>
          <w:sz w:val="16"/>
          <w:szCs w:val="16"/>
        </w:rPr>
        <w:t>).</w:t>
      </w:r>
    </w:p>
    <w:bookmarkEnd w:id="12"/>
    <w:bookmarkEnd w:id="13"/>
    <w:bookmarkEnd w:id="14"/>
    <w:p w14:paraId="677FBFAF" w14:textId="6739D488" w:rsidR="000D004E" w:rsidRDefault="000D004E" w:rsidP="00700C2D">
      <w:pPr>
        <w:pStyle w:val="Paragrafoelenco"/>
        <w:jc w:val="both"/>
        <w:rPr>
          <w:rFonts w:ascii="Century Gothic" w:hAnsi="Century Gothic"/>
          <w:sz w:val="16"/>
          <w:szCs w:val="16"/>
        </w:rPr>
      </w:pPr>
      <w:r w:rsidRPr="00482F94">
        <w:rPr>
          <w:rFonts w:ascii="Century Gothic" w:hAnsi="Century Gothic"/>
          <w:sz w:val="16"/>
          <w:szCs w:val="16"/>
        </w:rPr>
        <w:t xml:space="preserve"> </w:t>
      </w:r>
    </w:p>
    <w:p w14:paraId="7EBC4F95" w14:textId="78843FD9" w:rsidR="000E4518" w:rsidRPr="00784154" w:rsidRDefault="000E4518" w:rsidP="000E4518">
      <w:pPr>
        <w:jc w:val="both"/>
        <w:rPr>
          <w:rFonts w:ascii="Century Gothic" w:hAnsi="Century Gothic"/>
          <w:sz w:val="16"/>
          <w:szCs w:val="16"/>
        </w:rPr>
      </w:pPr>
      <w:r w:rsidRPr="00784154">
        <w:rPr>
          <w:rFonts w:ascii="Century Gothic" w:hAnsi="Century Gothic"/>
          <w:sz w:val="16"/>
          <w:szCs w:val="16"/>
        </w:rPr>
        <w:t xml:space="preserve">Per qualsiasi informazione è possibile contattare </w:t>
      </w:r>
      <w:r w:rsidR="00BC1B87">
        <w:rPr>
          <w:rFonts w:ascii="Century Gothic" w:hAnsi="Century Gothic"/>
          <w:sz w:val="16"/>
          <w:szCs w:val="16"/>
        </w:rPr>
        <w:t>Into</w:t>
      </w:r>
      <w:r w:rsidRPr="00784154">
        <w:rPr>
          <w:rFonts w:ascii="Century Gothic" w:hAnsi="Century Gothic"/>
          <w:sz w:val="16"/>
          <w:szCs w:val="16"/>
        </w:rPr>
        <w:t xml:space="preserve"> S.r.l. al numero +39 06 – 3218641 dalle ore 9:00 alle ore 18:00 dal lunedì al venerdì o tramite e-mail all’indirizzo issuerservices@intosrl.it.</w:t>
      </w:r>
    </w:p>
    <w:p w14:paraId="799A6A7D" w14:textId="6BC65B49" w:rsidR="003C47E6" w:rsidRPr="000439D3" w:rsidRDefault="003C47E6" w:rsidP="003C47E6">
      <w:pPr>
        <w:jc w:val="both"/>
        <w:rPr>
          <w:rFonts w:ascii="Century Gothic" w:hAnsi="Century Gothic"/>
          <w:sz w:val="16"/>
          <w:szCs w:val="16"/>
        </w:rPr>
      </w:pPr>
      <w:r>
        <w:rPr>
          <w:rFonts w:ascii="Century Gothic" w:hAnsi="Century Gothic"/>
          <w:sz w:val="16"/>
          <w:szCs w:val="16"/>
        </w:rPr>
        <w:t>2</w:t>
      </w:r>
      <w:r w:rsidRPr="000439D3">
        <w:rPr>
          <w:rFonts w:ascii="Century Gothic" w:hAnsi="Century Gothic"/>
          <w:sz w:val="16"/>
          <w:szCs w:val="16"/>
        </w:rPr>
        <w:t xml:space="preserve">. Riportare il numero del conto titoli, i codici ABI e CAB dell’intermediario depositario, o comunque la sua denominazione, reperibili dall’estratto del dossier titoli. </w:t>
      </w:r>
    </w:p>
    <w:p w14:paraId="33F431C6" w14:textId="75AC2AD9" w:rsidR="003C47E6" w:rsidRPr="000439D3" w:rsidRDefault="003C47E6" w:rsidP="003C47E6">
      <w:pPr>
        <w:jc w:val="both"/>
        <w:rPr>
          <w:rFonts w:ascii="Century Gothic" w:hAnsi="Century Gothic"/>
          <w:sz w:val="16"/>
          <w:szCs w:val="16"/>
        </w:rPr>
      </w:pPr>
      <w:r>
        <w:rPr>
          <w:rFonts w:ascii="Century Gothic" w:hAnsi="Century Gothic"/>
          <w:sz w:val="16"/>
          <w:szCs w:val="16"/>
        </w:rPr>
        <w:t>3</w:t>
      </w:r>
      <w:r w:rsidRPr="000439D3">
        <w:rPr>
          <w:rFonts w:ascii="Century Gothic" w:hAnsi="Century Gothic"/>
          <w:sz w:val="16"/>
          <w:szCs w:val="16"/>
        </w:rPr>
        <w:t xml:space="preserve">. Eventuale riferimento della comunicazione effettuata dall’intermediario e sua denominazione. </w:t>
      </w:r>
    </w:p>
    <w:p w14:paraId="0F2BB120" w14:textId="421E802E" w:rsidR="003C47E6" w:rsidRPr="000439D3" w:rsidRDefault="003C47E6" w:rsidP="003C47E6">
      <w:pPr>
        <w:jc w:val="both"/>
        <w:rPr>
          <w:rFonts w:ascii="Century Gothic" w:hAnsi="Century Gothic"/>
          <w:sz w:val="16"/>
          <w:szCs w:val="16"/>
        </w:rPr>
      </w:pPr>
      <w:r>
        <w:rPr>
          <w:rFonts w:ascii="Century Gothic" w:hAnsi="Century Gothic"/>
          <w:sz w:val="16"/>
          <w:szCs w:val="16"/>
        </w:rPr>
        <w:t>4</w:t>
      </w:r>
      <w:r w:rsidRPr="000439D3">
        <w:rPr>
          <w:rFonts w:ascii="Century Gothic" w:hAnsi="Century Gothic"/>
          <w:sz w:val="16"/>
          <w:szCs w:val="16"/>
        </w:rPr>
        <w:t xml:space="preserve">. Da completare solo se </w:t>
      </w:r>
      <w:r>
        <w:rPr>
          <w:rFonts w:ascii="Century Gothic" w:hAnsi="Century Gothic"/>
          <w:sz w:val="16"/>
          <w:szCs w:val="16"/>
        </w:rPr>
        <w:t>il firmatario della delega è diverso dal titolare delle azioni</w:t>
      </w:r>
      <w:r w:rsidRPr="000439D3">
        <w:rPr>
          <w:rFonts w:ascii="Century Gothic" w:hAnsi="Century Gothic"/>
          <w:sz w:val="16"/>
          <w:szCs w:val="16"/>
        </w:rPr>
        <w:t>, indicando obbligatoriamente tutte le relative generalità</w:t>
      </w:r>
      <w:r>
        <w:rPr>
          <w:rFonts w:ascii="Century Gothic" w:hAnsi="Century Gothic"/>
          <w:sz w:val="16"/>
          <w:szCs w:val="16"/>
        </w:rPr>
        <w:t>.</w:t>
      </w:r>
    </w:p>
    <w:p w14:paraId="2AE99D4D" w14:textId="4D05E3A1" w:rsidR="000D004E" w:rsidRPr="000439D3" w:rsidRDefault="003C47E6" w:rsidP="000D004E">
      <w:pPr>
        <w:jc w:val="both"/>
        <w:rPr>
          <w:rFonts w:ascii="Century Gothic" w:hAnsi="Century Gothic"/>
          <w:sz w:val="16"/>
          <w:szCs w:val="16"/>
        </w:rPr>
      </w:pPr>
      <w:r>
        <w:rPr>
          <w:rFonts w:ascii="Century Gothic" w:hAnsi="Century Gothic"/>
          <w:sz w:val="16"/>
          <w:szCs w:val="16"/>
        </w:rPr>
        <w:t>5</w:t>
      </w:r>
      <w:r w:rsidR="000D004E" w:rsidRPr="000439D3">
        <w:rPr>
          <w:rFonts w:ascii="Century Gothic" w:hAnsi="Century Gothic"/>
          <w:sz w:val="16"/>
          <w:szCs w:val="16"/>
        </w:rPr>
        <w:t xml:space="preserve">. Specificare la qualità del firmatario della delega e allegare, se necessario, la documentazione comprovante i poteri di firma. </w:t>
      </w:r>
    </w:p>
    <w:p w14:paraId="37D21195" w14:textId="0C78CD96" w:rsidR="000D004E" w:rsidRPr="000439D3" w:rsidRDefault="003A23CB" w:rsidP="000D004E">
      <w:pPr>
        <w:jc w:val="both"/>
        <w:rPr>
          <w:rFonts w:ascii="Century Gothic" w:hAnsi="Century Gothic"/>
          <w:sz w:val="16"/>
          <w:szCs w:val="16"/>
        </w:rPr>
      </w:pPr>
      <w:r>
        <w:rPr>
          <w:rFonts w:ascii="Century Gothic" w:hAnsi="Century Gothic"/>
          <w:sz w:val="16"/>
          <w:szCs w:val="16"/>
        </w:rPr>
        <w:t>6</w:t>
      </w:r>
      <w:r w:rsidR="000D004E">
        <w:rPr>
          <w:rFonts w:ascii="Century Gothic" w:hAnsi="Century Gothic"/>
          <w:sz w:val="16"/>
          <w:szCs w:val="16"/>
        </w:rPr>
        <w:t xml:space="preserve">. </w:t>
      </w:r>
      <w:r w:rsidR="000D004E" w:rsidRPr="008B58D8">
        <w:rPr>
          <w:rFonts w:ascii="Century Gothic" w:hAnsi="Century Gothic"/>
          <w:sz w:val="16"/>
          <w:szCs w:val="16"/>
        </w:rPr>
        <w:t xml:space="preserve"> Ai sensi dell’articolo 135-</w:t>
      </w:r>
      <w:r w:rsidR="000D004E" w:rsidRPr="00A542ED">
        <w:rPr>
          <w:rFonts w:ascii="Century Gothic" w:hAnsi="Century Gothic"/>
          <w:i/>
          <w:iCs/>
          <w:sz w:val="16"/>
          <w:szCs w:val="16"/>
        </w:rPr>
        <w:t>undecies</w:t>
      </w:r>
      <w:r w:rsidR="000D004E" w:rsidRPr="008B58D8">
        <w:rPr>
          <w:rFonts w:ascii="Century Gothic" w:hAnsi="Century Gothic"/>
          <w:sz w:val="16"/>
          <w:szCs w:val="16"/>
        </w:rPr>
        <w:t xml:space="preserve">, comma 3, del </w:t>
      </w:r>
      <w:proofErr w:type="spellStart"/>
      <w:r w:rsidR="000D004E" w:rsidRPr="008B58D8">
        <w:rPr>
          <w:rFonts w:ascii="Century Gothic" w:hAnsi="Century Gothic"/>
          <w:sz w:val="16"/>
          <w:szCs w:val="16"/>
        </w:rPr>
        <w:t>D.Lgs.</w:t>
      </w:r>
      <w:proofErr w:type="spellEnd"/>
      <w:r w:rsidR="000D004E" w:rsidRPr="008B58D8">
        <w:rPr>
          <w:rFonts w:ascii="Century Gothic" w:hAnsi="Century Gothic"/>
          <w:sz w:val="16"/>
          <w:szCs w:val="16"/>
        </w:rPr>
        <w:t xml:space="preserve"> n. 58/1998,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p>
    <w:p w14:paraId="79EB3387" w14:textId="2E356D72" w:rsidR="00F9431B" w:rsidRPr="000439D3" w:rsidRDefault="00F9431B" w:rsidP="008B58D8">
      <w:pPr>
        <w:jc w:val="both"/>
        <w:rPr>
          <w:sz w:val="16"/>
          <w:szCs w:val="16"/>
        </w:rPr>
      </w:pPr>
      <w:r w:rsidRPr="000439D3">
        <w:rPr>
          <w:sz w:val="16"/>
          <w:szCs w:val="16"/>
        </w:rPr>
        <w:br w:type="page"/>
      </w:r>
    </w:p>
    <w:p w14:paraId="1C507734" w14:textId="77777777" w:rsidR="003F1EF5" w:rsidRDefault="003F1EF5" w:rsidP="003F1EF5">
      <w:pPr>
        <w:jc w:val="center"/>
        <w:rPr>
          <w:rFonts w:ascii="Century Gothic" w:hAnsi="Century Gothic"/>
          <w:b/>
          <w:bCs/>
          <w:sz w:val="16"/>
          <w:szCs w:val="16"/>
        </w:rPr>
      </w:pPr>
      <w:r w:rsidRPr="001F7E53">
        <w:rPr>
          <w:rFonts w:ascii="Century Gothic" w:hAnsi="Century Gothic"/>
          <w:b/>
          <w:bCs/>
          <w:sz w:val="16"/>
          <w:szCs w:val="16"/>
        </w:rPr>
        <w:lastRenderedPageBreak/>
        <w:t>INFORMATIVA AI SENSI DEGLI ARTT. 13 E 14 DEL REGOLAMENTO UE 2016/679 E DELLA NORMATIVA NAZIONALE VIGENTE IN MATERIA DI PROTEZIONE DEI DATI PERSONALI</w:t>
      </w:r>
    </w:p>
    <w:p w14:paraId="55F9C235"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Pr>
          <w:rFonts w:ascii="Century Gothic" w:hAnsi="Century Gothic" w:cs="Times New Roman"/>
          <w:sz w:val="14"/>
          <w:szCs w:val="14"/>
        </w:rPr>
        <w:t>Into</w:t>
      </w:r>
      <w:r w:rsidRPr="00456A53">
        <w:rPr>
          <w:rFonts w:ascii="Century Gothic" w:hAnsi="Century Gothic" w:cs="Times New Roman"/>
          <w:sz w:val="14"/>
          <w:szCs w:val="14"/>
        </w:rPr>
        <w:t xml:space="preserve"> S.r.l., con sede principale in Viale Giuseppe Mazzini, 6 - 00195 Roma (RM), CF e P.IVA </w:t>
      </w:r>
      <w:r w:rsidRPr="00A37BA6">
        <w:rPr>
          <w:rFonts w:ascii="Century Gothic" w:hAnsi="Century Gothic" w:cs="Times New Roman"/>
          <w:sz w:val="14"/>
          <w:szCs w:val="14"/>
        </w:rPr>
        <w:t>15342071006</w:t>
      </w:r>
      <w:r w:rsidRPr="00456A53">
        <w:rPr>
          <w:rFonts w:ascii="Century Gothic" w:hAnsi="Century Gothic" w:cs="Times New Roman"/>
          <w:sz w:val="14"/>
          <w:szCs w:val="14"/>
        </w:rPr>
        <w:t xml:space="preserve"> (in seguito, “Titolare”), in qualità di titolare del trattamento, Vi informa ai sensi dell’art. 13 </w:t>
      </w:r>
      <w:proofErr w:type="spellStart"/>
      <w:r w:rsidRPr="00456A53">
        <w:rPr>
          <w:rFonts w:ascii="Century Gothic" w:hAnsi="Century Gothic" w:cs="Times New Roman"/>
          <w:sz w:val="14"/>
          <w:szCs w:val="14"/>
        </w:rPr>
        <w:t>D.Lgs.</w:t>
      </w:r>
      <w:proofErr w:type="spellEnd"/>
      <w:r w:rsidRPr="00456A53">
        <w:rPr>
          <w:rFonts w:ascii="Century Gothic" w:hAnsi="Century Gothic" w:cs="Times New Roman"/>
          <w:sz w:val="14"/>
          <w:szCs w:val="14"/>
        </w:rPr>
        <w:t xml:space="preserve"> 30.6.2003 n. 196 (in seguito, “Codice Privacy”) e dell’art. 13 Regolamento UE n. 2016/679 (in seguito, “GDPR”) che i Vostri dati saranno trattati con le modalità e per le finalità seguenti: </w:t>
      </w:r>
    </w:p>
    <w:p w14:paraId="699C4D8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1. Oggetto del Trattamento </w:t>
      </w:r>
    </w:p>
    <w:p w14:paraId="2C584CC7"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tratta i dati personali, identificativi (ad esempio, nome, cognome, ragione sociale, indirizzo, telefono, e-mail, riferimenti bancari e di pagamento) – in seguito, “dati personali” o anche “dati”) da Voi comunicati in occasione della conclusione del presente Incarico. </w:t>
      </w:r>
    </w:p>
    <w:p w14:paraId="5286425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2. Finalità del trattamento </w:t>
      </w:r>
    </w:p>
    <w:p w14:paraId="03ACBBFC"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personali sono trattati: </w:t>
      </w:r>
    </w:p>
    <w:p w14:paraId="14B46FFE"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A) senza il Vostro consenso espresso (art. 24 lett. a), b), c) Codice Privacy e art. 6 lett. b), e) GDPR), esclusivamente per le seguenti Finalità: </w:t>
      </w:r>
    </w:p>
    <w:p w14:paraId="693914A6"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concludere il seguente Incarico per la prestazione dei servizi professionali del Titolare ivi previsti; </w:t>
      </w:r>
    </w:p>
    <w:p w14:paraId="4DDA190B"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adempiere agli obblighi precontrattuali, contrattuali e fiscali derivanti da rapporti con Voi in essere; </w:t>
      </w:r>
    </w:p>
    <w:p w14:paraId="42FF94A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adempiere agli obblighi previsti dalla legge, da un regolamento, dalla normativa comunitaria o da un ordine dell’Autorità (come ad esempio in materia di antiriciclaggio); </w:t>
      </w:r>
    </w:p>
    <w:p w14:paraId="61F7E7AC"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esercitare i diritti del Titolare, ad esempio il diritto di difesa in giudizio</w:t>
      </w:r>
    </w:p>
    <w:p w14:paraId="7E7F931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Non sono previste altre finalità di trattamento.</w:t>
      </w:r>
    </w:p>
    <w:p w14:paraId="7F3BB35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3. Modalità di trattamento </w:t>
      </w:r>
    </w:p>
    <w:p w14:paraId="305D3CD2"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trattamento dei Vostri dati personali è realizzato per mezzo delle operazioni indicate all’art. 4 Codice Privacy e all’art. 4 n. 2) GDPR. </w:t>
      </w:r>
    </w:p>
    <w:p w14:paraId="03F32121"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tratterà i dati personali per il tempo necessario per adempiere alle finalità di cui sopra e comunque per non oltre 10 anni dalla cessazione del rapporto. </w:t>
      </w:r>
    </w:p>
    <w:p w14:paraId="214AA47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4. Accesso ai dati </w:t>
      </w:r>
    </w:p>
    <w:p w14:paraId="47951D69"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potranno essere resi accessibili per le finalità di cui all’art. 2.A): </w:t>
      </w:r>
    </w:p>
    <w:p w14:paraId="3E96225B"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a professionisti, dipendenti e collaboratori del Titolare in Italia, nella loro qualità di incaricati e/o responsabili interni del trattamento e/o amministratori di sistema; </w:t>
      </w:r>
    </w:p>
    <w:p w14:paraId="20B0D567"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5. Comunicazione dei dati </w:t>
      </w:r>
    </w:p>
    <w:p w14:paraId="3AF789D0"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Senza la necessità di un espresso consenso (ex art. 24 lett. a), b), d) Codice Privacy e art. 6 lett. b) e c) GDPR), il Titolare potrà comunicare i Vostri dati per le finalità di cui all’art. 2.A) a Organismi di vigilanza, Autorità giudiziarie, nonché a quei soggetti ai quali la comunicazione sia obbligatoria per legge per l’espletamento delle finalità dette. Detti soggetti tratteranno i dati nella loro qualità di autonomi titolari del trattamento. </w:t>
      </w:r>
    </w:p>
    <w:p w14:paraId="456ECFA6"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Vostri dati non saranno diffusi. </w:t>
      </w:r>
    </w:p>
    <w:p w14:paraId="4720DA09"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6. Trasferimento dati </w:t>
      </w:r>
    </w:p>
    <w:p w14:paraId="52597717"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dati personali sono conservati su server ubicati a Roma (IT), all’interno dell’Unione Europea. Resta in ogni caso inteso che il Titolare, ove si rendesse necessario, avrà facoltà di spostare i server anche in altri luoghi all’interno dell’Unione Europea. </w:t>
      </w:r>
    </w:p>
    <w:p w14:paraId="4D3A95CE"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7. Natura del conferimento dei dati e conseguenze del rifiuto di rispondere </w:t>
      </w:r>
    </w:p>
    <w:p w14:paraId="5B91E19E"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conferimento dei dati per le finalità di cui all’art. 2.A) è obbligatorio. In loro assenza, non potremo </w:t>
      </w:r>
      <w:proofErr w:type="spellStart"/>
      <w:r w:rsidRPr="00456A53">
        <w:rPr>
          <w:rFonts w:ascii="Century Gothic" w:hAnsi="Century Gothic" w:cs="Times New Roman"/>
          <w:sz w:val="14"/>
          <w:szCs w:val="14"/>
        </w:rPr>
        <w:t>garantirVi</w:t>
      </w:r>
      <w:proofErr w:type="spellEnd"/>
      <w:r w:rsidRPr="00456A53">
        <w:rPr>
          <w:rFonts w:ascii="Century Gothic" w:hAnsi="Century Gothic" w:cs="Times New Roman"/>
          <w:sz w:val="14"/>
          <w:szCs w:val="14"/>
        </w:rPr>
        <w:t xml:space="preserve"> l’esecuzione del presente Incarico. </w:t>
      </w:r>
    </w:p>
    <w:p w14:paraId="068945D1"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8. Diritti dell’interessato </w:t>
      </w:r>
    </w:p>
    <w:p w14:paraId="5B48071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Nella Sua qualità di interessato, ha i diritti di cui all’art. 7 Codice Privacy e art. 15 GDPR e precisamente i diritti di: </w:t>
      </w:r>
    </w:p>
    <w:p w14:paraId="7545D978"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 ottenere la conferma dell'esistenza o meno di dati personali che Vi riguardano, anche se non ancora registrati, e la loro comunicazione in forma intelligibile; </w:t>
      </w:r>
    </w:p>
    <w:p w14:paraId="13B4CD0D"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5, comma 2 Codice Privacy e art. 3, comma 1, GDPR; e) dei soggetti o delle categorie di soggetti ai quali i dati personali possono essere comunicati o che possono venirne a conoscenza in qualità di rappresentante designato nel territorio dello Stato, di responsabili o incaricati; </w:t>
      </w:r>
    </w:p>
    <w:p w14:paraId="1A2B3A53"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07694A63"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iv. opporsi, in tutto o in parte: a) per motivi legittimi al trattamento dei dati personali che Vi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l’interessato può decidere di ricevere solo comunicazioni mediante modalità tradizionali ovvero solo comunicazioni automatizzate oppure nessuna delle due tipologie di comunicazione. </w:t>
      </w:r>
    </w:p>
    <w:p w14:paraId="6D576F56"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Ove applicabili, ha altresì i diritti di cui agli artt. 16-21 GDPR (Diritto di rettifica, diritto all’oblio, diritto di limitazione di trattamento, diritto alla portabilità dei dati, diritto di opposizione), nonché il diritto di reclamo all’Autorità Garante. </w:t>
      </w:r>
    </w:p>
    <w:p w14:paraId="4E5718F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9. Modalità di esercizio dei diritti</w:t>
      </w:r>
    </w:p>
    <w:p w14:paraId="7E66D80F"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Potrà in qualsiasi momento esercitare i diritti inviando: </w:t>
      </w:r>
    </w:p>
    <w:p w14:paraId="4A7BA718"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una raccomandata </w:t>
      </w:r>
      <w:proofErr w:type="spellStart"/>
      <w:r w:rsidRPr="00456A53">
        <w:rPr>
          <w:rFonts w:ascii="Century Gothic" w:hAnsi="Century Gothic" w:cs="Times New Roman"/>
          <w:sz w:val="14"/>
          <w:szCs w:val="14"/>
        </w:rPr>
        <w:t>a.r.</w:t>
      </w:r>
      <w:proofErr w:type="spellEnd"/>
      <w:r w:rsidRPr="00456A53">
        <w:rPr>
          <w:rFonts w:ascii="Century Gothic" w:hAnsi="Century Gothic" w:cs="Times New Roman"/>
          <w:sz w:val="14"/>
          <w:szCs w:val="14"/>
        </w:rPr>
        <w:t xml:space="preserve"> a </w:t>
      </w:r>
      <w:r>
        <w:rPr>
          <w:rFonts w:ascii="Century Gothic" w:hAnsi="Century Gothic" w:cs="Times New Roman"/>
          <w:sz w:val="14"/>
          <w:szCs w:val="14"/>
        </w:rPr>
        <w:t>Into</w:t>
      </w:r>
      <w:r w:rsidRPr="00456A53">
        <w:rPr>
          <w:rFonts w:ascii="Century Gothic" w:hAnsi="Century Gothic" w:cs="Times New Roman"/>
          <w:sz w:val="14"/>
          <w:szCs w:val="14"/>
        </w:rPr>
        <w:t xml:space="preserve"> S.r.l. – Viale Giuseppe Mazzini, 6 – 00195 Roma (RM); </w:t>
      </w:r>
    </w:p>
    <w:p w14:paraId="04C61013"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 una e-mail all’indirizzo info@intosrl.it. </w:t>
      </w:r>
    </w:p>
    <w:p w14:paraId="3D635FE6"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12. Titolare, responsabile e incaricati </w:t>
      </w:r>
    </w:p>
    <w:p w14:paraId="2862E0D5"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 xml:space="preserve">Il Titolare del trattamento è </w:t>
      </w:r>
      <w:r>
        <w:rPr>
          <w:rFonts w:ascii="Century Gothic" w:hAnsi="Century Gothic" w:cs="Times New Roman"/>
          <w:sz w:val="14"/>
          <w:szCs w:val="14"/>
        </w:rPr>
        <w:t>Into</w:t>
      </w:r>
      <w:r w:rsidRPr="00456A53">
        <w:rPr>
          <w:rFonts w:ascii="Century Gothic" w:hAnsi="Century Gothic" w:cs="Times New Roman"/>
          <w:sz w:val="14"/>
          <w:szCs w:val="14"/>
        </w:rPr>
        <w:t xml:space="preserve"> S.r.l. con sede legale principale in Viale Giuseppe Mazzini, 6 – 00195 Roma (RM).</w:t>
      </w:r>
    </w:p>
    <w:p w14:paraId="745822E4" w14:textId="77777777" w:rsidR="003F1EF5" w:rsidRPr="00456A53" w:rsidRDefault="003F1EF5" w:rsidP="003F1EF5">
      <w:pPr>
        <w:shd w:val="clear" w:color="auto" w:fill="FFFFFF" w:themeFill="background1"/>
        <w:spacing w:after="0" w:line="240" w:lineRule="auto"/>
        <w:jc w:val="both"/>
        <w:rPr>
          <w:rFonts w:ascii="Century Gothic" w:hAnsi="Century Gothic" w:cs="Times New Roman"/>
          <w:sz w:val="14"/>
          <w:szCs w:val="14"/>
        </w:rPr>
      </w:pPr>
      <w:r w:rsidRPr="00456A53">
        <w:rPr>
          <w:rFonts w:ascii="Century Gothic" w:hAnsi="Century Gothic" w:cs="Times New Roman"/>
          <w:sz w:val="14"/>
          <w:szCs w:val="14"/>
        </w:rPr>
        <w:t>L’elenco aggiornato dei responsabili e degli incaricati al trattamento è custodito presso la sede legale del Titolare del trattamento.</w:t>
      </w:r>
    </w:p>
    <w:p w14:paraId="743F8B06" w14:textId="77777777" w:rsidR="003F1EF5" w:rsidRPr="00456A53" w:rsidRDefault="003F1EF5" w:rsidP="003F1EF5">
      <w:pPr>
        <w:tabs>
          <w:tab w:val="left" w:pos="2388"/>
        </w:tabs>
        <w:spacing w:after="0" w:line="240" w:lineRule="auto"/>
        <w:jc w:val="right"/>
        <w:rPr>
          <w:rFonts w:ascii="Century Gothic" w:hAnsi="Century Gothic" w:cs="Times New Roman"/>
          <w:sz w:val="14"/>
          <w:szCs w:val="14"/>
        </w:rPr>
      </w:pPr>
      <w:r>
        <w:rPr>
          <w:rFonts w:ascii="Century Gothic" w:hAnsi="Century Gothic" w:cs="Times New Roman"/>
          <w:sz w:val="14"/>
          <w:szCs w:val="14"/>
        </w:rPr>
        <w:t>Into</w:t>
      </w:r>
      <w:r w:rsidRPr="00456A53">
        <w:rPr>
          <w:rFonts w:ascii="Century Gothic" w:hAnsi="Century Gothic" w:cs="Times New Roman"/>
          <w:sz w:val="14"/>
          <w:szCs w:val="14"/>
        </w:rPr>
        <w:t xml:space="preserve"> S.r.l.</w:t>
      </w:r>
    </w:p>
    <w:p w14:paraId="44C54B4F" w14:textId="77777777" w:rsidR="003F1EF5" w:rsidRDefault="003F1EF5" w:rsidP="003F1EF5">
      <w:pPr>
        <w:rPr>
          <w:sz w:val="16"/>
          <w:szCs w:val="16"/>
        </w:rPr>
      </w:pPr>
      <w:r>
        <w:rPr>
          <w:sz w:val="16"/>
          <w:szCs w:val="16"/>
        </w:rPr>
        <w:br w:type="page"/>
      </w:r>
    </w:p>
    <w:p w14:paraId="5FE6DF5A" w14:textId="77777777" w:rsidR="003F1EF5" w:rsidRDefault="003F1EF5" w:rsidP="003F1EF5">
      <w:pPr>
        <w:spacing w:after="0" w:line="240" w:lineRule="auto"/>
        <w:jc w:val="center"/>
        <w:rPr>
          <w:rFonts w:ascii="Century Gothic" w:hAnsi="Century Gothic"/>
          <w:b/>
          <w:bCs/>
          <w:sz w:val="16"/>
          <w:szCs w:val="16"/>
        </w:rPr>
      </w:pPr>
      <w:r w:rsidRPr="000439D3">
        <w:rPr>
          <w:rFonts w:ascii="Century Gothic" w:hAnsi="Century Gothic"/>
          <w:b/>
          <w:bCs/>
          <w:sz w:val="16"/>
          <w:szCs w:val="16"/>
        </w:rPr>
        <w:lastRenderedPageBreak/>
        <w:t>NORMATIVA RICHIAMATA NEL MODULO DI DELEGA E NEL MODULO DI ISTRUZIONI</w:t>
      </w:r>
    </w:p>
    <w:p w14:paraId="37136EBD" w14:textId="77777777" w:rsidR="003F1EF5" w:rsidRDefault="003F1EF5" w:rsidP="003F1EF5">
      <w:pPr>
        <w:spacing w:after="0" w:line="240" w:lineRule="auto"/>
        <w:jc w:val="center"/>
        <w:rPr>
          <w:rFonts w:ascii="Century Gothic" w:hAnsi="Century Gothic"/>
          <w:b/>
          <w:bCs/>
          <w:sz w:val="16"/>
          <w:szCs w:val="16"/>
        </w:rPr>
      </w:pPr>
    </w:p>
    <w:p w14:paraId="7F8C29D7" w14:textId="77777777" w:rsidR="003F1EF5" w:rsidRPr="00E2290A" w:rsidRDefault="003F1EF5" w:rsidP="003F1EF5">
      <w:pPr>
        <w:spacing w:after="0" w:line="240" w:lineRule="auto"/>
        <w:jc w:val="center"/>
        <w:rPr>
          <w:rFonts w:ascii="Century Gothic" w:hAnsi="Century Gothic"/>
          <w:b/>
          <w:bCs/>
          <w:sz w:val="16"/>
          <w:szCs w:val="16"/>
        </w:rPr>
      </w:pPr>
      <w:r w:rsidRPr="00E2290A">
        <w:rPr>
          <w:rFonts w:ascii="Century Gothic" w:hAnsi="Century Gothic"/>
          <w:b/>
          <w:bCs/>
          <w:sz w:val="16"/>
          <w:szCs w:val="16"/>
        </w:rPr>
        <w:t xml:space="preserve">Art. 126-bis </w:t>
      </w:r>
      <w:proofErr w:type="spellStart"/>
      <w:r w:rsidRPr="00E2290A">
        <w:rPr>
          <w:rFonts w:ascii="Century Gothic" w:hAnsi="Century Gothic"/>
          <w:b/>
          <w:bCs/>
          <w:sz w:val="16"/>
          <w:szCs w:val="16"/>
        </w:rPr>
        <w:t>D.Lgs.</w:t>
      </w:r>
      <w:proofErr w:type="spellEnd"/>
      <w:r w:rsidRPr="00E2290A">
        <w:rPr>
          <w:rFonts w:ascii="Century Gothic" w:hAnsi="Century Gothic"/>
          <w:b/>
          <w:bCs/>
          <w:sz w:val="16"/>
          <w:szCs w:val="16"/>
        </w:rPr>
        <w:t xml:space="preserve"> 58/1998</w:t>
      </w:r>
    </w:p>
    <w:p w14:paraId="3F2E0D80" w14:textId="77777777" w:rsidR="003F1EF5" w:rsidRPr="00E2290A" w:rsidRDefault="003F1EF5" w:rsidP="003F1EF5">
      <w:pPr>
        <w:spacing w:after="0" w:line="240" w:lineRule="auto"/>
        <w:jc w:val="center"/>
        <w:rPr>
          <w:rFonts w:ascii="Century Gothic" w:hAnsi="Century Gothic"/>
          <w:b/>
          <w:bCs/>
          <w:sz w:val="16"/>
          <w:szCs w:val="16"/>
        </w:rPr>
      </w:pPr>
      <w:r w:rsidRPr="00E2290A">
        <w:rPr>
          <w:rFonts w:ascii="Century Gothic" w:hAnsi="Century Gothic"/>
          <w:b/>
          <w:bCs/>
          <w:sz w:val="16"/>
          <w:szCs w:val="16"/>
        </w:rPr>
        <w:t>(Integrazione dell'ordine del giorno dell'assemblea e presentazione di nuove proposte di delibera)</w:t>
      </w:r>
      <w:r>
        <w:rPr>
          <w:rFonts w:ascii="Century Gothic" w:hAnsi="Century Gothic"/>
          <w:b/>
          <w:bCs/>
          <w:sz w:val="16"/>
          <w:szCs w:val="16"/>
        </w:rPr>
        <w:t xml:space="preserve"> </w:t>
      </w:r>
    </w:p>
    <w:p w14:paraId="64C8ACA8" w14:textId="77777777" w:rsidR="003F1EF5" w:rsidRDefault="003F1EF5" w:rsidP="003F1EF5">
      <w:pPr>
        <w:spacing w:after="0" w:line="240" w:lineRule="auto"/>
        <w:jc w:val="center"/>
        <w:rPr>
          <w:rFonts w:ascii="Century Gothic" w:hAnsi="Century Gothic"/>
          <w:b/>
          <w:bCs/>
          <w:sz w:val="16"/>
          <w:szCs w:val="16"/>
        </w:rPr>
      </w:pPr>
    </w:p>
    <w:p w14:paraId="01949BFA"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 xml:space="preserve">1. I soci che, anche congiuntamente, rappresentino almeno un quarantesimo del capitale sociale possono chiedere, entro dieci giorni dalla pubblicazione dell'avviso di convocazione dell'assemblea, ovvero entro cinque giorni nel caso di convocazione ai sensi dell'articolo 125-bis, comma 3 o dell'articolo 104, comma 2, l'integrazione dell'elenco delle materie da trattare, indicando nella domanda gli ulteriori argomenti da essi proposti ovvero presentare proposte di deliberazione su materie già all’ordine del giorno. Le domande, unitamente alla certificazione attestante la titolarità della partecipazione, sono presentate per iscritto, anche per corrispondenza ovvero in via elettronica, nel rispetto degli eventuali requisiti strettamente necessari per l’identificazione dei richiedenti indicati dalla società. Colui al quale spetta il diritto di voto può presentare individualmente proposte di deliberazione in assemblea. Per le società cooperative la misura del capitale è determinata dagli statuti anche in deroga all’articolo 135. </w:t>
      </w:r>
    </w:p>
    <w:p w14:paraId="3D306B5C"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 xml:space="preserve">2. Delle integrazioni all'ordine del giorno o della presentazione di ulteriori proposte di deliberazione su materie già all’ordine del giorno, ai sensi del comma 1, è data notizia, nelle stesse forme prescritte per la pubblicazione dell’avviso di convocazione, almeno quindici giorni prima di quello fissato per l’assemblea. Le ulteriori proposte di deliberazione su materie già all’ordine del giorno sono messe a disposizione del pubblico con le modalità di cui all’articolo 125-ter, comma 1, contestualmente alla pubblicazione della notizia della presentazione. Il termine è ridotto a sette giorni nel caso di assemblea convocata ai sensi dell’articolo 104, comma 2, ovvero nel caso di assemblea convocata ai sensi dell’articolo 125-bis, comma 3. </w:t>
      </w:r>
    </w:p>
    <w:p w14:paraId="05938257"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 xml:space="preserve">3. L'integrazione dell'ordine del giorno non è ammessa per gli argomenti sui quali l'assemblea delibera, a norma di legge, su proposta dell’organo di amministrazione o sulla base di un progetto o di una relazione da essi predisposta, diversa da quelle indicate all’articolo 125-ter, comma 1. </w:t>
      </w:r>
    </w:p>
    <w:p w14:paraId="06FC015A"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 xml:space="preserve">4. I soci che richiedono l'integrazione ai sensi del comma 1 predispongono una relazione che riporti la motivazione delle proposte di deliberazione sulle nuove materie di cui essi propongono la trattazione ovvero la motivazione relativa alle ulteriori proposte di deliberazione presentate su materie già all’ordine del giorno. La relazione è trasmessa all'organo di amministrazione entro il termine ultimo per la presentazione della richiesta di integrazione. L'organo di amministrazione mette a disposizione del pubblico la relazione, accompagnata dalle proprie eventuali valutazioni, contestualmente alla pubblicazione della notizia dell'integrazione o della presentazione, con le modalità di cui all' articolo 125-ter, comma 1. </w:t>
      </w:r>
    </w:p>
    <w:p w14:paraId="0CCC8096" w14:textId="77777777" w:rsidR="003F1EF5" w:rsidRPr="00E2290A" w:rsidRDefault="003F1EF5" w:rsidP="003F1EF5">
      <w:pPr>
        <w:spacing w:after="0" w:line="240" w:lineRule="auto"/>
        <w:jc w:val="both"/>
        <w:rPr>
          <w:rFonts w:ascii="Century Gothic" w:hAnsi="Century Gothic"/>
          <w:sz w:val="16"/>
          <w:szCs w:val="16"/>
        </w:rPr>
      </w:pPr>
      <w:r w:rsidRPr="00E2290A">
        <w:rPr>
          <w:rFonts w:ascii="Century Gothic" w:hAnsi="Century Gothic"/>
          <w:sz w:val="16"/>
          <w:szCs w:val="16"/>
        </w:rPr>
        <w:t>5. Se l’organo di amministrazione, ovvero, in caso di inerzia di questo, il collegio sindacale, o il consiglio di sorveglianza o il comitato per il controllo sulla gestione, non provvedono all’integrazione dell’ordine del giorno con le nuove materie o proposte presentate ai sensi del comma 1, il tribunale, sentiti i componenti degli organi di amministrazione e di controllo, ove il rifiuto di provvedere risulti ingiustificato, ordina con decreto l’integrazione. Il decreto è pubblicato con le modalità previste dall’articolo 125-ter, comma 1.</w:t>
      </w:r>
    </w:p>
    <w:p w14:paraId="1C6DB863" w14:textId="77777777" w:rsidR="003F1EF5" w:rsidRDefault="003F1EF5" w:rsidP="003F1EF5">
      <w:pPr>
        <w:spacing w:after="0" w:line="240" w:lineRule="auto"/>
        <w:jc w:val="center"/>
        <w:rPr>
          <w:rFonts w:ascii="Century Gothic" w:hAnsi="Century Gothic"/>
          <w:b/>
          <w:bCs/>
          <w:sz w:val="16"/>
          <w:szCs w:val="16"/>
        </w:rPr>
      </w:pPr>
    </w:p>
    <w:p w14:paraId="384762CA" w14:textId="77777777" w:rsidR="003F1EF5" w:rsidRDefault="003F1EF5" w:rsidP="003F1EF5">
      <w:pPr>
        <w:spacing w:after="0" w:line="240" w:lineRule="auto"/>
        <w:jc w:val="center"/>
        <w:rPr>
          <w:rFonts w:ascii="Century Gothic" w:hAnsi="Century Gothic"/>
          <w:b/>
          <w:bCs/>
          <w:sz w:val="16"/>
          <w:szCs w:val="16"/>
        </w:rPr>
      </w:pPr>
      <w:r w:rsidRPr="00F9431B">
        <w:rPr>
          <w:rFonts w:ascii="Century Gothic" w:hAnsi="Century Gothic"/>
          <w:b/>
          <w:bCs/>
          <w:sz w:val="16"/>
          <w:szCs w:val="16"/>
        </w:rPr>
        <w:t>Art. 135-</w:t>
      </w:r>
      <w:r w:rsidRPr="00225F92">
        <w:rPr>
          <w:rFonts w:ascii="Century Gothic" w:hAnsi="Century Gothic"/>
          <w:b/>
          <w:bCs/>
          <w:i/>
          <w:iCs/>
          <w:sz w:val="16"/>
          <w:szCs w:val="16"/>
        </w:rPr>
        <w:t>decies</w:t>
      </w:r>
      <w:r w:rsidRPr="00F9431B">
        <w:rPr>
          <w:rFonts w:ascii="Century Gothic" w:hAnsi="Century Gothic"/>
          <w:b/>
          <w:bCs/>
          <w:sz w:val="16"/>
          <w:szCs w:val="16"/>
        </w:rPr>
        <w:t xml:space="preserve"> del D.lgs. n. 58/1998 </w:t>
      </w:r>
    </w:p>
    <w:p w14:paraId="25A5BB66" w14:textId="77777777" w:rsidR="003F1EF5" w:rsidRDefault="003F1EF5" w:rsidP="003F1EF5">
      <w:pPr>
        <w:spacing w:after="0" w:line="240" w:lineRule="auto"/>
        <w:jc w:val="center"/>
      </w:pPr>
      <w:r>
        <w:rPr>
          <w:rFonts w:ascii="Century Gothic" w:hAnsi="Century Gothic"/>
          <w:b/>
          <w:bCs/>
          <w:sz w:val="16"/>
          <w:szCs w:val="16"/>
        </w:rPr>
        <w:t>(</w:t>
      </w:r>
      <w:r w:rsidRPr="00F9431B">
        <w:rPr>
          <w:rFonts w:ascii="Century Gothic" w:hAnsi="Century Gothic"/>
          <w:b/>
          <w:bCs/>
          <w:sz w:val="16"/>
          <w:szCs w:val="16"/>
        </w:rPr>
        <w:t>Conflitto di interessi del rappresentante e dei sostituti</w:t>
      </w:r>
      <w:r>
        <w:rPr>
          <w:rFonts w:ascii="Century Gothic" w:hAnsi="Century Gothic"/>
          <w:b/>
          <w:bCs/>
          <w:sz w:val="16"/>
          <w:szCs w:val="16"/>
        </w:rPr>
        <w:t>)</w:t>
      </w:r>
    </w:p>
    <w:p w14:paraId="6212EDA0"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Non si applica l’articolo 1711, secondo comma, del codice civile. </w:t>
      </w:r>
    </w:p>
    <w:p w14:paraId="0B330E76"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2. Ai fini del presente articolo, sussiste in ogni caso un conflitto di interessi ove il rappresentante o il sostituto: </w:t>
      </w:r>
    </w:p>
    <w:p w14:paraId="40BE7798"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a) controlli, anche congiuntamente, la società o ne sia controllato, anche congiuntamente, ovvero sia sottoposto a comune controllo con la società;</w:t>
      </w:r>
    </w:p>
    <w:p w14:paraId="65FEDAEF"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 b) sia collegato alla società o eserciti un'influenza notevole su di essa ovvero quest’ultima eserciti sul rappresentante stesso un’influenza notevole; </w:t>
      </w:r>
    </w:p>
    <w:p w14:paraId="7D21DF0F"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c) sia un componente dell'organo di amministrazione o di controllo della società o dei soggetti indicati alle lettere a) e b); </w:t>
      </w:r>
    </w:p>
    <w:p w14:paraId="1777334B"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d) sia un dipendente o un revisore della società o dei soggetti indicati alla lettera a); </w:t>
      </w:r>
    </w:p>
    <w:p w14:paraId="52F78D00"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e) sia coniuge, parente o affine entro quarto grado dei soggetti indicati alle lettere da a) a c); </w:t>
      </w:r>
    </w:p>
    <w:p w14:paraId="7DE92126"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f) sia legato alla società o ai soggetti indicati alle lettere a), b), c) ed e) da rapporti di lavoro autonomo o subordinato ovvero da altri rapporti di natura patrimoniale che ne compromettano l'indipendenza. </w:t>
      </w:r>
    </w:p>
    <w:p w14:paraId="73A99B13"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4CAF13E0" w14:textId="77777777" w:rsidR="003F1EF5" w:rsidRPr="000210D5" w:rsidRDefault="003F1EF5" w:rsidP="003F1EF5">
      <w:pPr>
        <w:jc w:val="both"/>
        <w:rPr>
          <w:rFonts w:ascii="Century Gothic" w:hAnsi="Century Gothic"/>
          <w:sz w:val="16"/>
          <w:szCs w:val="16"/>
        </w:rPr>
      </w:pPr>
      <w:r w:rsidRPr="000210D5">
        <w:rPr>
          <w:rFonts w:ascii="Century Gothic" w:hAnsi="Century Gothic"/>
          <w:sz w:val="16"/>
          <w:szCs w:val="16"/>
        </w:rPr>
        <w:t xml:space="preserve">4. Il presente articolo si applica anche nel caso di trasferimento delle azioni per procura. </w:t>
      </w:r>
    </w:p>
    <w:p w14:paraId="739A4878" w14:textId="77777777" w:rsidR="003F1EF5" w:rsidRDefault="003F1EF5" w:rsidP="003F1EF5">
      <w:pPr>
        <w:spacing w:after="0" w:line="240" w:lineRule="auto"/>
        <w:jc w:val="center"/>
        <w:rPr>
          <w:rFonts w:ascii="Century Gothic" w:hAnsi="Century Gothic"/>
          <w:b/>
          <w:bCs/>
          <w:sz w:val="16"/>
          <w:szCs w:val="16"/>
        </w:rPr>
      </w:pPr>
      <w:r w:rsidRPr="000210D5">
        <w:rPr>
          <w:rFonts w:ascii="Century Gothic" w:hAnsi="Century Gothic"/>
          <w:b/>
          <w:bCs/>
          <w:sz w:val="16"/>
          <w:szCs w:val="16"/>
        </w:rPr>
        <w:t>Art. 135-</w:t>
      </w:r>
      <w:r w:rsidRPr="00225F92">
        <w:rPr>
          <w:rFonts w:ascii="Century Gothic" w:hAnsi="Century Gothic"/>
          <w:b/>
          <w:bCs/>
          <w:i/>
          <w:iCs/>
          <w:sz w:val="16"/>
          <w:szCs w:val="16"/>
        </w:rPr>
        <w:t>undecies</w:t>
      </w:r>
      <w:r w:rsidRPr="000210D5">
        <w:rPr>
          <w:rFonts w:ascii="Century Gothic" w:hAnsi="Century Gothic"/>
          <w:b/>
          <w:bCs/>
          <w:sz w:val="16"/>
          <w:szCs w:val="16"/>
        </w:rPr>
        <w:t xml:space="preserve"> del D.lgs. n. 58/1998 </w:t>
      </w:r>
    </w:p>
    <w:p w14:paraId="00DB2A78" w14:textId="77777777" w:rsidR="003F1EF5" w:rsidRPr="000210D5" w:rsidRDefault="003F1EF5" w:rsidP="003F1EF5">
      <w:pPr>
        <w:spacing w:after="0" w:line="240" w:lineRule="auto"/>
        <w:jc w:val="center"/>
        <w:rPr>
          <w:rFonts w:ascii="Century Gothic" w:hAnsi="Century Gothic"/>
          <w:b/>
          <w:bCs/>
          <w:sz w:val="16"/>
          <w:szCs w:val="16"/>
        </w:rPr>
      </w:pPr>
      <w:r>
        <w:rPr>
          <w:rFonts w:ascii="Century Gothic" w:hAnsi="Century Gothic"/>
          <w:b/>
          <w:bCs/>
          <w:sz w:val="16"/>
          <w:szCs w:val="16"/>
        </w:rPr>
        <w:t>(</w:t>
      </w:r>
      <w:r w:rsidRPr="000210D5">
        <w:rPr>
          <w:rFonts w:ascii="Century Gothic" w:hAnsi="Century Gothic"/>
          <w:b/>
          <w:bCs/>
          <w:sz w:val="16"/>
          <w:szCs w:val="16"/>
        </w:rPr>
        <w:t>Rappresentante designato dalla società con azioni quotate</w:t>
      </w:r>
      <w:r>
        <w:rPr>
          <w:rFonts w:ascii="Century Gothic" w:hAnsi="Century Gothic"/>
          <w:b/>
          <w:bCs/>
          <w:sz w:val="16"/>
          <w:szCs w:val="16"/>
        </w:rPr>
        <w:t>)</w:t>
      </w:r>
    </w:p>
    <w:p w14:paraId="72F8EF45"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1. Salvo che lo statuto disponga diversamente, le società con azioni quotate designano per ciascuna assemblea un soggetto al quale i soci possono conferire, entro la fine del secondo giorno di mercato aperto precedente la data fissata per l’assemblea, anche in convocazione successiva alla prima, una delega con istruzioni di voto su tutte o alcune delle proposte all'ordine del giorno. La delega ha effetto per le sole proposte in relazione alle quali siano conferite istruzioni di voto. </w:t>
      </w:r>
    </w:p>
    <w:p w14:paraId="53001451"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lastRenderedPageBreak/>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45183C2B"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3. Le azioni per le quali è stata conferita la delega, anche parziale, sono computate ai fini della regolare costituzione dell'assemblea. In relazione alle proposte per le quali non siano state conferite istruzioni di voto, le azioni non sono computate ai fini del calcolo della maggioranza e della quota di capitale richiesta per l'approvazione delle delibere. </w:t>
      </w:r>
    </w:p>
    <w:p w14:paraId="4DC9282B"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 xml:space="preserve">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 Al soggetto designato come rappresentante non possono essere conferite deleghe se non nel rispetto del presente articolo. </w:t>
      </w:r>
    </w:p>
    <w:p w14:paraId="3916DEB3" w14:textId="77777777" w:rsidR="003F1EF5" w:rsidRDefault="003F1EF5" w:rsidP="003F1EF5">
      <w:pPr>
        <w:jc w:val="both"/>
        <w:rPr>
          <w:rFonts w:ascii="Century Gothic" w:hAnsi="Century Gothic"/>
          <w:sz w:val="16"/>
          <w:szCs w:val="16"/>
        </w:rPr>
      </w:pPr>
      <w:r w:rsidRPr="000210D5">
        <w:rPr>
          <w:rFonts w:ascii="Century Gothic" w:hAnsi="Century Gothic"/>
          <w:sz w:val="16"/>
          <w:szCs w:val="16"/>
        </w:rPr>
        <w:t>5. Con il regolamento di cui al comma 2, la Consob può stabilire i casi in cui il rappresentante che non si trovi in alcuna delle condizioni indicate all'articolo 135-decies può esprimere un voto difforme da quello indicato nelle istruzioni.</w:t>
      </w:r>
    </w:p>
    <w:p w14:paraId="3D6A5424" w14:textId="77777777" w:rsidR="003F1EF5" w:rsidRPr="00D71AE5" w:rsidRDefault="003F1EF5" w:rsidP="003F1EF5">
      <w:pPr>
        <w:spacing w:after="0" w:line="240" w:lineRule="auto"/>
        <w:jc w:val="center"/>
        <w:rPr>
          <w:rFonts w:ascii="Century Gothic" w:hAnsi="Century Gothic"/>
          <w:b/>
          <w:bCs/>
          <w:sz w:val="16"/>
          <w:szCs w:val="16"/>
        </w:rPr>
      </w:pPr>
      <w:r w:rsidRPr="00D71AE5">
        <w:rPr>
          <w:rFonts w:ascii="Century Gothic" w:hAnsi="Century Gothic"/>
          <w:b/>
          <w:bCs/>
          <w:sz w:val="16"/>
          <w:szCs w:val="16"/>
        </w:rPr>
        <w:t>Codice civile</w:t>
      </w:r>
    </w:p>
    <w:p w14:paraId="332ABE1F" w14:textId="77777777" w:rsidR="003F1EF5" w:rsidRPr="00D71AE5" w:rsidRDefault="003F1EF5" w:rsidP="003F1EF5">
      <w:pPr>
        <w:spacing w:after="0" w:line="240" w:lineRule="auto"/>
        <w:jc w:val="center"/>
        <w:rPr>
          <w:rFonts w:ascii="Century Gothic" w:hAnsi="Century Gothic"/>
          <w:b/>
          <w:bCs/>
          <w:sz w:val="16"/>
          <w:szCs w:val="16"/>
        </w:rPr>
      </w:pPr>
      <w:r w:rsidRPr="00D71AE5">
        <w:rPr>
          <w:rFonts w:ascii="Century Gothic" w:hAnsi="Century Gothic"/>
          <w:b/>
          <w:bCs/>
          <w:sz w:val="16"/>
          <w:szCs w:val="16"/>
        </w:rPr>
        <w:t>Art. 2393 (Azione sociale di responsabilità)</w:t>
      </w:r>
    </w:p>
    <w:p w14:paraId="09CC8B53" w14:textId="77777777" w:rsidR="003F1EF5" w:rsidRPr="00E2290A" w:rsidRDefault="003F1EF5" w:rsidP="003F1EF5">
      <w:pPr>
        <w:spacing w:after="0" w:line="240" w:lineRule="auto"/>
        <w:jc w:val="both"/>
        <w:rPr>
          <w:rFonts w:ascii="Century Gothic" w:hAnsi="Century Gothic"/>
          <w:sz w:val="16"/>
          <w:szCs w:val="16"/>
        </w:rPr>
      </w:pPr>
      <w:r w:rsidRPr="00D71AE5">
        <w:rPr>
          <w:rFonts w:ascii="Century Gothic" w:hAnsi="Century Gothic"/>
          <w:sz w:val="16"/>
          <w:szCs w:val="16"/>
        </w:rPr>
        <w:t>1. L'azione di responsabilità contro gli amministratori è promossa in seguito a deliberazione dell'assemblea, anche se la società è in liquidazione. 2. La deliberazione concernente la responsabilità degli amministratori può essere presa in occasione della discussione del bilancio, anche se non è indicata nell'elenco delle materie da trattare, quando si tratta di fatti di competenza dell'esercizio cui si riferisce il bilancio. 3. L'azione di responsabilità può anche essere promossa a seguito di deliberazione del collegio sindacale, assunta con la maggioranza dei due terzi dei suoi componenti. 4. L'azione può essere esercitata entro cinque anni dalla cessazione dell'amministratore dalla carica. 5. La deliberazione dell'azione di responsabilità importa la revoca dall'ufficio degli amministratori contro cui è proposta, purché sia presa con il voto favorevole di almeno un quinto del capitale sociale. In questo caso, l'assemblea provvede alla sostituzione degli amministratori. 6. La società può rinunziare all'esercizio dell'azione di responsabilità e può transigere, purché la rinunzia e la transazione siano approvate con espressa deliberazione dell'assemblea, e purché non vi sia il voto contrario di una minoranza di soci che rappresenti almeno il quinto del capitale sociale o, nelle società che fanno ricorso al mercato del capitale di rischio, almeno un ventesimo del capitale sociale, ovvero la misura prevista nello statuto per l'esercizio dell'azione sociale di responsabilità ai sensi</w:t>
      </w:r>
      <w:r w:rsidRPr="00D71AE5">
        <w:t xml:space="preserve"> </w:t>
      </w:r>
      <w:r w:rsidRPr="00D71AE5">
        <w:rPr>
          <w:rFonts w:ascii="Century Gothic" w:hAnsi="Century Gothic"/>
          <w:sz w:val="16"/>
          <w:szCs w:val="16"/>
        </w:rPr>
        <w:t>dei commi primo e secondo dell'articolo 2393-bis.</w:t>
      </w:r>
    </w:p>
    <w:p w14:paraId="3F9F04E7" w14:textId="77777777" w:rsidR="0028320D" w:rsidRDefault="0028320D" w:rsidP="00215CDE">
      <w:pPr>
        <w:spacing w:after="0" w:line="240" w:lineRule="auto"/>
        <w:jc w:val="center"/>
        <w:rPr>
          <w:rFonts w:ascii="Century Gothic" w:hAnsi="Century Gothic"/>
          <w:b/>
          <w:bCs/>
          <w:sz w:val="16"/>
          <w:szCs w:val="16"/>
        </w:rPr>
      </w:pPr>
    </w:p>
    <w:p w14:paraId="3143A25A" w14:textId="5E2EAC90" w:rsidR="00215CDE" w:rsidRDefault="00215CDE" w:rsidP="00215CDE">
      <w:pPr>
        <w:spacing w:after="0" w:line="240" w:lineRule="auto"/>
        <w:jc w:val="center"/>
        <w:rPr>
          <w:rFonts w:ascii="Century Gothic" w:hAnsi="Century Gothic"/>
          <w:b/>
          <w:bCs/>
          <w:sz w:val="16"/>
          <w:szCs w:val="16"/>
        </w:rPr>
      </w:pPr>
      <w:r w:rsidRPr="00973A4B">
        <w:rPr>
          <w:rFonts w:ascii="Century Gothic" w:hAnsi="Century Gothic"/>
          <w:b/>
          <w:bCs/>
          <w:sz w:val="16"/>
          <w:szCs w:val="16"/>
        </w:rPr>
        <w:t xml:space="preserve">Decreto-Legge 17 marzo 2020 n. 18 </w:t>
      </w:r>
    </w:p>
    <w:p w14:paraId="0AB81E8E" w14:textId="77777777" w:rsidR="00215CDE" w:rsidRDefault="00215CDE" w:rsidP="00215CDE">
      <w:pPr>
        <w:spacing w:after="0" w:line="240" w:lineRule="auto"/>
        <w:jc w:val="center"/>
        <w:rPr>
          <w:rFonts w:ascii="Century Gothic" w:hAnsi="Century Gothic"/>
          <w:b/>
          <w:bCs/>
          <w:sz w:val="16"/>
          <w:szCs w:val="16"/>
        </w:rPr>
      </w:pPr>
      <w:r w:rsidRPr="00973A4B">
        <w:rPr>
          <w:rFonts w:ascii="Century Gothic" w:hAnsi="Century Gothic"/>
          <w:b/>
          <w:bCs/>
          <w:sz w:val="16"/>
          <w:szCs w:val="16"/>
        </w:rPr>
        <w:t xml:space="preserve">Art. 106 </w:t>
      </w:r>
    </w:p>
    <w:p w14:paraId="5478E87B" w14:textId="77777777" w:rsidR="00215CDE" w:rsidRPr="00973A4B" w:rsidRDefault="00215CDE" w:rsidP="00215CDE">
      <w:pPr>
        <w:spacing w:after="0" w:line="240" w:lineRule="auto"/>
        <w:jc w:val="center"/>
        <w:rPr>
          <w:rFonts w:ascii="Century Gothic" w:hAnsi="Century Gothic"/>
          <w:b/>
          <w:bCs/>
          <w:sz w:val="16"/>
          <w:szCs w:val="16"/>
        </w:rPr>
      </w:pPr>
      <w:r w:rsidRPr="00973A4B">
        <w:rPr>
          <w:rFonts w:ascii="Century Gothic" w:hAnsi="Century Gothic"/>
          <w:b/>
          <w:bCs/>
          <w:sz w:val="16"/>
          <w:szCs w:val="16"/>
        </w:rPr>
        <w:t>(Norme in materia di svolgimento delle assemblee di società)</w:t>
      </w:r>
    </w:p>
    <w:p w14:paraId="3D7B87AE" w14:textId="0F7BB456" w:rsidR="00215CDE" w:rsidRDefault="00215CDE" w:rsidP="00215CDE">
      <w:pPr>
        <w:jc w:val="both"/>
        <w:rPr>
          <w:rFonts w:ascii="Century Gothic" w:hAnsi="Century Gothic"/>
          <w:sz w:val="16"/>
          <w:szCs w:val="16"/>
        </w:rPr>
      </w:pPr>
      <w:r w:rsidRPr="00973A4B">
        <w:rPr>
          <w:rFonts w:ascii="Century Gothic" w:hAnsi="Century Gothic"/>
          <w:sz w:val="16"/>
          <w:szCs w:val="16"/>
        </w:rPr>
        <w:t>[…] 4. Le società con azioni quotate possono designare per le assemblee ordinarie o straordinarie il rappresentante previsto dall'articolo 135-undecies del decreto legislativo 24 febbraio 1998, n. 58, anche ove lo statuto disponga diversamente. Le medesime società possono altresì prevedere nell'avviso di convocazione che l'intervento in assemblea si svolga esclusivamente tramite il rappresentante designato ai sensi dell'articolo 135-undecies del decreto legislativo 24 febbraio 1998, n. 58; al predetto rappresentante designato possono essere conferite anche deleghe o sub</w:t>
      </w:r>
      <w:r>
        <w:rPr>
          <w:rFonts w:ascii="Century Gothic" w:hAnsi="Century Gothic"/>
          <w:sz w:val="16"/>
          <w:szCs w:val="16"/>
        </w:rPr>
        <w:t xml:space="preserve"> </w:t>
      </w:r>
      <w:r w:rsidRPr="00973A4B">
        <w:rPr>
          <w:rFonts w:ascii="Century Gothic" w:hAnsi="Century Gothic"/>
          <w:sz w:val="16"/>
          <w:szCs w:val="16"/>
        </w:rPr>
        <w:t xml:space="preserve">deleghe ai sensi dell'articolo 135-novies del decreto legislativo24 febbraio 1998, n. 58, in deroga all'art. 135-undecies, comma 4, del medesimo decreto. […] </w:t>
      </w:r>
    </w:p>
    <w:p w14:paraId="4711059D" w14:textId="77777777" w:rsidR="00215CDE" w:rsidRDefault="00215CDE" w:rsidP="00215CDE">
      <w:pPr>
        <w:jc w:val="both"/>
        <w:rPr>
          <w:rFonts w:ascii="Century Gothic" w:hAnsi="Century Gothic"/>
          <w:sz w:val="16"/>
          <w:szCs w:val="16"/>
        </w:rPr>
      </w:pPr>
      <w:r w:rsidRPr="00973A4B">
        <w:rPr>
          <w:rFonts w:ascii="Century Gothic" w:hAnsi="Century Gothic"/>
          <w:sz w:val="16"/>
          <w:szCs w:val="16"/>
        </w:rPr>
        <w:t xml:space="preserve">5. Il comma 4 si applica anche alle società ammesse alla negoziazione su un sistema multilaterale di negoziazione e alle società con azioni diffuse fra il pubblico in misura rilevante. </w:t>
      </w:r>
    </w:p>
    <w:p w14:paraId="731124FC" w14:textId="77777777" w:rsidR="00215CDE" w:rsidRPr="00E2290A" w:rsidRDefault="00215CDE" w:rsidP="00215CDE">
      <w:pPr>
        <w:jc w:val="both"/>
        <w:rPr>
          <w:rFonts w:ascii="Century Gothic" w:hAnsi="Century Gothic"/>
          <w:sz w:val="16"/>
          <w:szCs w:val="16"/>
        </w:rPr>
      </w:pPr>
      <w:r w:rsidRPr="00973A4B">
        <w:rPr>
          <w:rFonts w:ascii="Century Gothic" w:hAnsi="Century Gothic"/>
          <w:sz w:val="16"/>
          <w:szCs w:val="16"/>
        </w:rPr>
        <w:t xml:space="preserve">7. Le disposizioni del presente articolo si applicano alle assemblee tenute entro il </w:t>
      </w:r>
      <w:r>
        <w:rPr>
          <w:rFonts w:ascii="Century Gothic" w:hAnsi="Century Gothic"/>
          <w:sz w:val="16"/>
          <w:szCs w:val="16"/>
        </w:rPr>
        <w:t>31 dicembre 2025.</w:t>
      </w:r>
    </w:p>
    <w:p w14:paraId="5544C13C" w14:textId="649AA8F4" w:rsidR="00973A4B" w:rsidRPr="00E2290A" w:rsidRDefault="00973A4B" w:rsidP="003F1EF5">
      <w:pPr>
        <w:jc w:val="center"/>
        <w:rPr>
          <w:rFonts w:ascii="Century Gothic" w:hAnsi="Century Gothic"/>
          <w:sz w:val="16"/>
          <w:szCs w:val="16"/>
        </w:rPr>
      </w:pPr>
    </w:p>
    <w:sectPr w:rsidR="00973A4B" w:rsidRPr="00E2290A">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64FF8" w14:textId="77777777" w:rsidR="00EE3379" w:rsidRDefault="00EE3379" w:rsidP="00712E7F">
      <w:pPr>
        <w:spacing w:after="0" w:line="240" w:lineRule="auto"/>
      </w:pPr>
      <w:r>
        <w:separator/>
      </w:r>
    </w:p>
  </w:endnote>
  <w:endnote w:type="continuationSeparator" w:id="0">
    <w:p w14:paraId="7E282125" w14:textId="77777777" w:rsidR="00EE3379" w:rsidRDefault="00EE3379" w:rsidP="0071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05385" w14:textId="77777777" w:rsidR="00EE3379" w:rsidRDefault="00EE3379" w:rsidP="00712E7F">
      <w:pPr>
        <w:spacing w:after="0" w:line="240" w:lineRule="auto"/>
      </w:pPr>
      <w:r>
        <w:separator/>
      </w:r>
    </w:p>
  </w:footnote>
  <w:footnote w:type="continuationSeparator" w:id="0">
    <w:p w14:paraId="7E6C5DC5" w14:textId="77777777" w:rsidR="00EE3379" w:rsidRDefault="00EE3379" w:rsidP="00712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803B4" w14:textId="60EAB657" w:rsidR="00DE2BFC" w:rsidRDefault="00225CAD" w:rsidP="00DE2BFC">
    <w:pPr>
      <w:pStyle w:val="Intestazione"/>
      <w:jc w:val="center"/>
      <w:rPr>
        <w:rFonts w:ascii="Century Gothic" w:hAnsi="Century Gothic"/>
        <w:b/>
        <w:bCs/>
      </w:rPr>
    </w:pPr>
    <w:r>
      <w:rPr>
        <w:rFonts w:ascii="Century Gothic" w:hAnsi="Century Gothic"/>
        <w:b/>
        <w:bCs/>
      </w:rPr>
      <w:t>LUCISANO MEDIA GROUP</w:t>
    </w:r>
    <w:r w:rsidR="0093202A" w:rsidRPr="0093202A">
      <w:rPr>
        <w:rFonts w:ascii="Century Gothic" w:hAnsi="Century Gothic"/>
        <w:b/>
        <w:bCs/>
      </w:rPr>
      <w:t xml:space="preserve"> S.p.A.</w:t>
    </w:r>
    <w:r w:rsidR="00DE2BFC">
      <w:rPr>
        <w:rFonts w:ascii="Century Gothic" w:hAnsi="Century Gothic"/>
        <w:b/>
        <w:bCs/>
      </w:rPr>
      <w:t xml:space="preserve"> MODULO DI CONFERIMENTO DELLA DELEGA AL RAPPRESENTANTE DESIGNATO AI SENSI DELL’ART. 135-</w:t>
    </w:r>
    <w:r w:rsidR="00DE2BFC" w:rsidRPr="00E729D3">
      <w:rPr>
        <w:rFonts w:ascii="Century Gothic" w:hAnsi="Century Gothic"/>
        <w:b/>
        <w:bCs/>
        <w:i/>
        <w:iCs/>
      </w:rPr>
      <w:t>UNDECIES</w:t>
    </w:r>
    <w:r w:rsidR="00DE2BFC">
      <w:rPr>
        <w:rFonts w:ascii="Century Gothic" w:hAnsi="Century Gothic"/>
        <w:b/>
        <w:bCs/>
      </w:rPr>
      <w:t xml:space="preserve"> DEL D. LGS. 58/1998</w:t>
    </w:r>
  </w:p>
  <w:p w14:paraId="432839B9" w14:textId="77777777" w:rsidR="00DE2BFC" w:rsidRDefault="00DE2B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F79D5"/>
    <w:multiLevelType w:val="hybridMultilevel"/>
    <w:tmpl w:val="D098F898"/>
    <w:lvl w:ilvl="0" w:tplc="45F65344">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631E78"/>
    <w:multiLevelType w:val="hybridMultilevel"/>
    <w:tmpl w:val="3A7609D2"/>
    <w:lvl w:ilvl="0" w:tplc="53EE5C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CA723D9"/>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48A5388A"/>
    <w:multiLevelType w:val="hybridMultilevel"/>
    <w:tmpl w:val="AFA26C90"/>
    <w:lvl w:ilvl="0" w:tplc="0410000F">
      <w:start w:val="1"/>
      <w:numFmt w:val="decimal"/>
      <w:lvlText w:val="%1."/>
      <w:lvlJc w:val="left"/>
      <w:pPr>
        <w:ind w:left="2062"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0994ABE"/>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51E163D8"/>
    <w:multiLevelType w:val="hybridMultilevel"/>
    <w:tmpl w:val="7B004E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8B23D75"/>
    <w:multiLevelType w:val="multilevel"/>
    <w:tmpl w:val="229073D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79FE5E54"/>
    <w:multiLevelType w:val="hybridMultilevel"/>
    <w:tmpl w:val="EE8644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8808792">
    <w:abstractNumId w:val="7"/>
  </w:num>
  <w:num w:numId="2" w16cid:durableId="1491478581">
    <w:abstractNumId w:val="0"/>
  </w:num>
  <w:num w:numId="3" w16cid:durableId="522593365">
    <w:abstractNumId w:val="2"/>
  </w:num>
  <w:num w:numId="4" w16cid:durableId="557860456">
    <w:abstractNumId w:val="4"/>
  </w:num>
  <w:num w:numId="5" w16cid:durableId="1749184689">
    <w:abstractNumId w:val="6"/>
  </w:num>
  <w:num w:numId="6" w16cid:durableId="680201174">
    <w:abstractNumId w:val="5"/>
  </w:num>
  <w:num w:numId="7" w16cid:durableId="1649631219">
    <w:abstractNumId w:val="1"/>
  </w:num>
  <w:num w:numId="8" w16cid:durableId="451560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A7"/>
    <w:rsid w:val="00001BC4"/>
    <w:rsid w:val="000210D5"/>
    <w:rsid w:val="000240AB"/>
    <w:rsid w:val="00026563"/>
    <w:rsid w:val="00027B4D"/>
    <w:rsid w:val="00042605"/>
    <w:rsid w:val="000439D3"/>
    <w:rsid w:val="00050F7C"/>
    <w:rsid w:val="000713BF"/>
    <w:rsid w:val="00076BE5"/>
    <w:rsid w:val="00080284"/>
    <w:rsid w:val="00080458"/>
    <w:rsid w:val="00083F85"/>
    <w:rsid w:val="00090A31"/>
    <w:rsid w:val="000C189F"/>
    <w:rsid w:val="000C6EFA"/>
    <w:rsid w:val="000D004E"/>
    <w:rsid w:val="000D08D7"/>
    <w:rsid w:val="000E4518"/>
    <w:rsid w:val="001138F0"/>
    <w:rsid w:val="001235D0"/>
    <w:rsid w:val="00131275"/>
    <w:rsid w:val="00133724"/>
    <w:rsid w:val="001704FA"/>
    <w:rsid w:val="00195D91"/>
    <w:rsid w:val="001A6AF1"/>
    <w:rsid w:val="001B0C1B"/>
    <w:rsid w:val="001D6EFE"/>
    <w:rsid w:val="001E42DD"/>
    <w:rsid w:val="001E50B5"/>
    <w:rsid w:val="001F63A4"/>
    <w:rsid w:val="00212E9E"/>
    <w:rsid w:val="00215125"/>
    <w:rsid w:val="00215CDE"/>
    <w:rsid w:val="00225CAD"/>
    <w:rsid w:val="002350B3"/>
    <w:rsid w:val="00241E4D"/>
    <w:rsid w:val="00246848"/>
    <w:rsid w:val="00252C82"/>
    <w:rsid w:val="00253E9F"/>
    <w:rsid w:val="0028320D"/>
    <w:rsid w:val="002853F5"/>
    <w:rsid w:val="002A119F"/>
    <w:rsid w:val="002A30D6"/>
    <w:rsid w:val="002B19CC"/>
    <w:rsid w:val="002B371B"/>
    <w:rsid w:val="003124B7"/>
    <w:rsid w:val="003310EB"/>
    <w:rsid w:val="00331ADF"/>
    <w:rsid w:val="00357B6C"/>
    <w:rsid w:val="00361A09"/>
    <w:rsid w:val="003A23CB"/>
    <w:rsid w:val="003C47E6"/>
    <w:rsid w:val="003D79AB"/>
    <w:rsid w:val="003F1EF5"/>
    <w:rsid w:val="00422A45"/>
    <w:rsid w:val="00440E93"/>
    <w:rsid w:val="00440E98"/>
    <w:rsid w:val="0048102F"/>
    <w:rsid w:val="004B6BD9"/>
    <w:rsid w:val="004D5F58"/>
    <w:rsid w:val="004D612D"/>
    <w:rsid w:val="004D7F59"/>
    <w:rsid w:val="004E6D3A"/>
    <w:rsid w:val="004F7911"/>
    <w:rsid w:val="0050137B"/>
    <w:rsid w:val="00504119"/>
    <w:rsid w:val="005160BE"/>
    <w:rsid w:val="00534C9F"/>
    <w:rsid w:val="00561CFE"/>
    <w:rsid w:val="00564A3A"/>
    <w:rsid w:val="00571F24"/>
    <w:rsid w:val="005859A7"/>
    <w:rsid w:val="005A6DA8"/>
    <w:rsid w:val="005B02F6"/>
    <w:rsid w:val="005C4691"/>
    <w:rsid w:val="005C7728"/>
    <w:rsid w:val="005D4CCE"/>
    <w:rsid w:val="005D5CD0"/>
    <w:rsid w:val="00602C9F"/>
    <w:rsid w:val="00637808"/>
    <w:rsid w:val="00646959"/>
    <w:rsid w:val="006503C0"/>
    <w:rsid w:val="00651E59"/>
    <w:rsid w:val="00676F28"/>
    <w:rsid w:val="00691AA3"/>
    <w:rsid w:val="006A08BE"/>
    <w:rsid w:val="006A543F"/>
    <w:rsid w:val="006B5F04"/>
    <w:rsid w:val="006D16F2"/>
    <w:rsid w:val="006D2998"/>
    <w:rsid w:val="006E1B1B"/>
    <w:rsid w:val="006E4036"/>
    <w:rsid w:val="006F3853"/>
    <w:rsid w:val="00700C2D"/>
    <w:rsid w:val="00704F75"/>
    <w:rsid w:val="00707101"/>
    <w:rsid w:val="00712E7F"/>
    <w:rsid w:val="0074228A"/>
    <w:rsid w:val="0074354E"/>
    <w:rsid w:val="0076406C"/>
    <w:rsid w:val="0076431A"/>
    <w:rsid w:val="0076566A"/>
    <w:rsid w:val="00770411"/>
    <w:rsid w:val="00777DCB"/>
    <w:rsid w:val="007A1CB7"/>
    <w:rsid w:val="007A3E51"/>
    <w:rsid w:val="007B5D6D"/>
    <w:rsid w:val="007B7197"/>
    <w:rsid w:val="007C6E5C"/>
    <w:rsid w:val="007D0BB6"/>
    <w:rsid w:val="007E57F8"/>
    <w:rsid w:val="00800FA3"/>
    <w:rsid w:val="00807120"/>
    <w:rsid w:val="00813650"/>
    <w:rsid w:val="00824303"/>
    <w:rsid w:val="008450CD"/>
    <w:rsid w:val="00863F98"/>
    <w:rsid w:val="00875971"/>
    <w:rsid w:val="00876653"/>
    <w:rsid w:val="00885434"/>
    <w:rsid w:val="00887248"/>
    <w:rsid w:val="00887EBE"/>
    <w:rsid w:val="008A44C9"/>
    <w:rsid w:val="008B1AC7"/>
    <w:rsid w:val="008B58D8"/>
    <w:rsid w:val="008D2870"/>
    <w:rsid w:val="008D29E0"/>
    <w:rsid w:val="008E2B46"/>
    <w:rsid w:val="008F00E5"/>
    <w:rsid w:val="008F1BBC"/>
    <w:rsid w:val="008F3A0B"/>
    <w:rsid w:val="00900DA5"/>
    <w:rsid w:val="009041FE"/>
    <w:rsid w:val="00906A08"/>
    <w:rsid w:val="00906C12"/>
    <w:rsid w:val="00906E8D"/>
    <w:rsid w:val="0091757B"/>
    <w:rsid w:val="0093202A"/>
    <w:rsid w:val="00933D30"/>
    <w:rsid w:val="00971325"/>
    <w:rsid w:val="0097194A"/>
    <w:rsid w:val="00973A4B"/>
    <w:rsid w:val="009B1322"/>
    <w:rsid w:val="009B7BF8"/>
    <w:rsid w:val="009D3CC1"/>
    <w:rsid w:val="009E5CDC"/>
    <w:rsid w:val="009E7246"/>
    <w:rsid w:val="009F25F3"/>
    <w:rsid w:val="00A11373"/>
    <w:rsid w:val="00A1240D"/>
    <w:rsid w:val="00A15C8E"/>
    <w:rsid w:val="00A21DA7"/>
    <w:rsid w:val="00A25A42"/>
    <w:rsid w:val="00A522A7"/>
    <w:rsid w:val="00A5233F"/>
    <w:rsid w:val="00A542ED"/>
    <w:rsid w:val="00A73554"/>
    <w:rsid w:val="00A86936"/>
    <w:rsid w:val="00A9385A"/>
    <w:rsid w:val="00AB0045"/>
    <w:rsid w:val="00AB5CAF"/>
    <w:rsid w:val="00AD10B5"/>
    <w:rsid w:val="00AE3479"/>
    <w:rsid w:val="00AE3E6F"/>
    <w:rsid w:val="00AF4FCA"/>
    <w:rsid w:val="00B15B58"/>
    <w:rsid w:val="00B402BE"/>
    <w:rsid w:val="00B64ACA"/>
    <w:rsid w:val="00B8012F"/>
    <w:rsid w:val="00B848DC"/>
    <w:rsid w:val="00BA1FF7"/>
    <w:rsid w:val="00BA33CB"/>
    <w:rsid w:val="00BA5D78"/>
    <w:rsid w:val="00BA7E73"/>
    <w:rsid w:val="00BC1B87"/>
    <w:rsid w:val="00BC3D24"/>
    <w:rsid w:val="00BD3E95"/>
    <w:rsid w:val="00C07D72"/>
    <w:rsid w:val="00C15E8F"/>
    <w:rsid w:val="00C279CB"/>
    <w:rsid w:val="00C31BA7"/>
    <w:rsid w:val="00C35F1E"/>
    <w:rsid w:val="00C36A18"/>
    <w:rsid w:val="00C41E5F"/>
    <w:rsid w:val="00C42F2B"/>
    <w:rsid w:val="00C44507"/>
    <w:rsid w:val="00C82EA8"/>
    <w:rsid w:val="00C8648D"/>
    <w:rsid w:val="00C90882"/>
    <w:rsid w:val="00C93B56"/>
    <w:rsid w:val="00C952DC"/>
    <w:rsid w:val="00CB0965"/>
    <w:rsid w:val="00CD5141"/>
    <w:rsid w:val="00CF0B64"/>
    <w:rsid w:val="00CF573D"/>
    <w:rsid w:val="00D12BBC"/>
    <w:rsid w:val="00D34BFE"/>
    <w:rsid w:val="00D352BF"/>
    <w:rsid w:val="00D352D5"/>
    <w:rsid w:val="00D42A38"/>
    <w:rsid w:val="00D50419"/>
    <w:rsid w:val="00D664D0"/>
    <w:rsid w:val="00D71AE5"/>
    <w:rsid w:val="00D77941"/>
    <w:rsid w:val="00D86E84"/>
    <w:rsid w:val="00D971ED"/>
    <w:rsid w:val="00DC2F7D"/>
    <w:rsid w:val="00DE113D"/>
    <w:rsid w:val="00DE2BFC"/>
    <w:rsid w:val="00E00722"/>
    <w:rsid w:val="00E03113"/>
    <w:rsid w:val="00E107BA"/>
    <w:rsid w:val="00E2290A"/>
    <w:rsid w:val="00E610F3"/>
    <w:rsid w:val="00E729D3"/>
    <w:rsid w:val="00E75F3F"/>
    <w:rsid w:val="00E94508"/>
    <w:rsid w:val="00EA29CC"/>
    <w:rsid w:val="00EA3648"/>
    <w:rsid w:val="00EA3B42"/>
    <w:rsid w:val="00EC1DE1"/>
    <w:rsid w:val="00EE0651"/>
    <w:rsid w:val="00EE3379"/>
    <w:rsid w:val="00EE7972"/>
    <w:rsid w:val="00EF430D"/>
    <w:rsid w:val="00EF76EB"/>
    <w:rsid w:val="00F23312"/>
    <w:rsid w:val="00F378AD"/>
    <w:rsid w:val="00F428CF"/>
    <w:rsid w:val="00F437E2"/>
    <w:rsid w:val="00F53E5D"/>
    <w:rsid w:val="00F61253"/>
    <w:rsid w:val="00F64F1A"/>
    <w:rsid w:val="00F76809"/>
    <w:rsid w:val="00F812F6"/>
    <w:rsid w:val="00F85638"/>
    <w:rsid w:val="00F92A93"/>
    <w:rsid w:val="00F9431B"/>
    <w:rsid w:val="00F97594"/>
    <w:rsid w:val="00FB2C94"/>
    <w:rsid w:val="00FB7362"/>
    <w:rsid w:val="00FB7FDE"/>
    <w:rsid w:val="00FC59B5"/>
    <w:rsid w:val="00FC60EE"/>
    <w:rsid w:val="00FE28BA"/>
    <w:rsid w:val="00FF51B1"/>
    <w:rsid w:val="00FF70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CC0A"/>
  <w15:chartTrackingRefBased/>
  <w15:docId w15:val="{9CFEF189-8357-4C3F-90D2-D5BA2F841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12E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12E7F"/>
    <w:rPr>
      <w:sz w:val="20"/>
      <w:szCs w:val="20"/>
    </w:rPr>
  </w:style>
  <w:style w:type="character" w:styleId="Rimandonotaapidipagina">
    <w:name w:val="footnote reference"/>
    <w:basedOn w:val="Carpredefinitoparagrafo"/>
    <w:uiPriority w:val="99"/>
    <w:semiHidden/>
    <w:unhideWhenUsed/>
    <w:rsid w:val="00712E7F"/>
    <w:rPr>
      <w:vertAlign w:val="superscript"/>
    </w:rPr>
  </w:style>
  <w:style w:type="paragraph" w:styleId="Paragrafoelenco">
    <w:name w:val="List Paragraph"/>
    <w:aliases w:val="text bullet,Titolo 2.2,1° livello - elenchi puntati,List Paragraph 1,Nota piè pag,Paragraph Schedule,List Paragraph1,Allegati,IPO List Paragraph,Testo elenco,Elenco_1,Titolo_3,Paragrafo elenco - Verbale,Dash List Paragraph,Bullet List,l"/>
    <w:basedOn w:val="Normale"/>
    <w:link w:val="ParagrafoelencoCarattere"/>
    <w:uiPriority w:val="34"/>
    <w:qFormat/>
    <w:rsid w:val="008A44C9"/>
    <w:pPr>
      <w:ind w:left="720"/>
      <w:contextualSpacing/>
    </w:pPr>
  </w:style>
  <w:style w:type="character" w:styleId="Collegamentoipertestuale">
    <w:name w:val="Hyperlink"/>
    <w:basedOn w:val="Carpredefinitoparagrafo"/>
    <w:uiPriority w:val="99"/>
    <w:unhideWhenUsed/>
    <w:rsid w:val="00807120"/>
    <w:rPr>
      <w:color w:val="0563C1" w:themeColor="hyperlink"/>
      <w:u w:val="single"/>
    </w:rPr>
  </w:style>
  <w:style w:type="character" w:styleId="Menzionenonrisolta">
    <w:name w:val="Unresolved Mention"/>
    <w:basedOn w:val="Carpredefinitoparagrafo"/>
    <w:uiPriority w:val="99"/>
    <w:semiHidden/>
    <w:unhideWhenUsed/>
    <w:rsid w:val="00807120"/>
    <w:rPr>
      <w:color w:val="605E5C"/>
      <w:shd w:val="clear" w:color="auto" w:fill="E1DFDD"/>
    </w:rPr>
  </w:style>
  <w:style w:type="paragraph" w:styleId="Intestazione">
    <w:name w:val="header"/>
    <w:basedOn w:val="Normale"/>
    <w:link w:val="IntestazioneCarattere"/>
    <w:uiPriority w:val="99"/>
    <w:unhideWhenUsed/>
    <w:rsid w:val="00DE2B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2BFC"/>
  </w:style>
  <w:style w:type="paragraph" w:styleId="Pidipagina">
    <w:name w:val="footer"/>
    <w:basedOn w:val="Normale"/>
    <w:link w:val="PidipaginaCarattere"/>
    <w:uiPriority w:val="99"/>
    <w:unhideWhenUsed/>
    <w:rsid w:val="00DE2B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2BFC"/>
  </w:style>
  <w:style w:type="character" w:customStyle="1" w:styleId="ParagrafoelencoCarattere">
    <w:name w:val="Paragrafo elenco Carattere"/>
    <w:aliases w:val="text bullet Carattere,Titolo 2.2 Carattere,1° livello - elenchi puntati Carattere,List Paragraph 1 Carattere,Nota piè pag Carattere,Paragraph Schedule Carattere,List Paragraph1 Carattere,Allegati Carattere,Elenco_1 Carattere"/>
    <w:basedOn w:val="Carpredefinitoparagrafo"/>
    <w:link w:val="Paragrafoelenco"/>
    <w:uiPriority w:val="34"/>
    <w:qFormat/>
    <w:rsid w:val="00076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405">
      <w:bodyDiv w:val="1"/>
      <w:marLeft w:val="0"/>
      <w:marRight w:val="0"/>
      <w:marTop w:val="0"/>
      <w:marBottom w:val="0"/>
      <w:divBdr>
        <w:top w:val="none" w:sz="0" w:space="0" w:color="auto"/>
        <w:left w:val="none" w:sz="0" w:space="0" w:color="auto"/>
        <w:bottom w:val="none" w:sz="0" w:space="0" w:color="auto"/>
        <w:right w:val="none" w:sz="0" w:space="0" w:color="auto"/>
      </w:divBdr>
    </w:div>
    <w:div w:id="172719833">
      <w:bodyDiv w:val="1"/>
      <w:marLeft w:val="0"/>
      <w:marRight w:val="0"/>
      <w:marTop w:val="0"/>
      <w:marBottom w:val="0"/>
      <w:divBdr>
        <w:top w:val="none" w:sz="0" w:space="0" w:color="auto"/>
        <w:left w:val="none" w:sz="0" w:space="0" w:color="auto"/>
        <w:bottom w:val="none" w:sz="0" w:space="0" w:color="auto"/>
        <w:right w:val="none" w:sz="0" w:space="0" w:color="auto"/>
      </w:divBdr>
    </w:div>
    <w:div w:id="275719102">
      <w:bodyDiv w:val="1"/>
      <w:marLeft w:val="0"/>
      <w:marRight w:val="0"/>
      <w:marTop w:val="0"/>
      <w:marBottom w:val="0"/>
      <w:divBdr>
        <w:top w:val="none" w:sz="0" w:space="0" w:color="auto"/>
        <w:left w:val="none" w:sz="0" w:space="0" w:color="auto"/>
        <w:bottom w:val="none" w:sz="0" w:space="0" w:color="auto"/>
        <w:right w:val="none" w:sz="0" w:space="0" w:color="auto"/>
      </w:divBdr>
    </w:div>
    <w:div w:id="450786921">
      <w:bodyDiv w:val="1"/>
      <w:marLeft w:val="0"/>
      <w:marRight w:val="0"/>
      <w:marTop w:val="0"/>
      <w:marBottom w:val="0"/>
      <w:divBdr>
        <w:top w:val="none" w:sz="0" w:space="0" w:color="auto"/>
        <w:left w:val="none" w:sz="0" w:space="0" w:color="auto"/>
        <w:bottom w:val="none" w:sz="0" w:space="0" w:color="auto"/>
        <w:right w:val="none" w:sz="0" w:space="0" w:color="auto"/>
      </w:divBdr>
    </w:div>
    <w:div w:id="508984346">
      <w:bodyDiv w:val="1"/>
      <w:marLeft w:val="0"/>
      <w:marRight w:val="0"/>
      <w:marTop w:val="0"/>
      <w:marBottom w:val="0"/>
      <w:divBdr>
        <w:top w:val="none" w:sz="0" w:space="0" w:color="auto"/>
        <w:left w:val="none" w:sz="0" w:space="0" w:color="auto"/>
        <w:bottom w:val="none" w:sz="0" w:space="0" w:color="auto"/>
        <w:right w:val="none" w:sz="0" w:space="0" w:color="auto"/>
      </w:divBdr>
    </w:div>
    <w:div w:id="512887729">
      <w:bodyDiv w:val="1"/>
      <w:marLeft w:val="0"/>
      <w:marRight w:val="0"/>
      <w:marTop w:val="0"/>
      <w:marBottom w:val="0"/>
      <w:divBdr>
        <w:top w:val="none" w:sz="0" w:space="0" w:color="auto"/>
        <w:left w:val="none" w:sz="0" w:space="0" w:color="auto"/>
        <w:bottom w:val="none" w:sz="0" w:space="0" w:color="auto"/>
        <w:right w:val="none" w:sz="0" w:space="0" w:color="auto"/>
      </w:divBdr>
    </w:div>
    <w:div w:id="623460456">
      <w:bodyDiv w:val="1"/>
      <w:marLeft w:val="0"/>
      <w:marRight w:val="0"/>
      <w:marTop w:val="0"/>
      <w:marBottom w:val="0"/>
      <w:divBdr>
        <w:top w:val="none" w:sz="0" w:space="0" w:color="auto"/>
        <w:left w:val="none" w:sz="0" w:space="0" w:color="auto"/>
        <w:bottom w:val="none" w:sz="0" w:space="0" w:color="auto"/>
        <w:right w:val="none" w:sz="0" w:space="0" w:color="auto"/>
      </w:divBdr>
    </w:div>
    <w:div w:id="643314193">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96465577">
      <w:bodyDiv w:val="1"/>
      <w:marLeft w:val="0"/>
      <w:marRight w:val="0"/>
      <w:marTop w:val="0"/>
      <w:marBottom w:val="0"/>
      <w:divBdr>
        <w:top w:val="none" w:sz="0" w:space="0" w:color="auto"/>
        <w:left w:val="none" w:sz="0" w:space="0" w:color="auto"/>
        <w:bottom w:val="none" w:sz="0" w:space="0" w:color="auto"/>
        <w:right w:val="none" w:sz="0" w:space="0" w:color="auto"/>
      </w:divBdr>
    </w:div>
    <w:div w:id="838279010">
      <w:bodyDiv w:val="1"/>
      <w:marLeft w:val="0"/>
      <w:marRight w:val="0"/>
      <w:marTop w:val="0"/>
      <w:marBottom w:val="0"/>
      <w:divBdr>
        <w:top w:val="none" w:sz="0" w:space="0" w:color="auto"/>
        <w:left w:val="none" w:sz="0" w:space="0" w:color="auto"/>
        <w:bottom w:val="none" w:sz="0" w:space="0" w:color="auto"/>
        <w:right w:val="none" w:sz="0" w:space="0" w:color="auto"/>
      </w:divBdr>
    </w:div>
    <w:div w:id="908925479">
      <w:bodyDiv w:val="1"/>
      <w:marLeft w:val="0"/>
      <w:marRight w:val="0"/>
      <w:marTop w:val="0"/>
      <w:marBottom w:val="0"/>
      <w:divBdr>
        <w:top w:val="none" w:sz="0" w:space="0" w:color="auto"/>
        <w:left w:val="none" w:sz="0" w:space="0" w:color="auto"/>
        <w:bottom w:val="none" w:sz="0" w:space="0" w:color="auto"/>
        <w:right w:val="none" w:sz="0" w:space="0" w:color="auto"/>
      </w:divBdr>
    </w:div>
    <w:div w:id="915362333">
      <w:bodyDiv w:val="1"/>
      <w:marLeft w:val="0"/>
      <w:marRight w:val="0"/>
      <w:marTop w:val="0"/>
      <w:marBottom w:val="0"/>
      <w:divBdr>
        <w:top w:val="none" w:sz="0" w:space="0" w:color="auto"/>
        <w:left w:val="none" w:sz="0" w:space="0" w:color="auto"/>
        <w:bottom w:val="none" w:sz="0" w:space="0" w:color="auto"/>
        <w:right w:val="none" w:sz="0" w:space="0" w:color="auto"/>
      </w:divBdr>
    </w:div>
    <w:div w:id="1030882261">
      <w:bodyDiv w:val="1"/>
      <w:marLeft w:val="0"/>
      <w:marRight w:val="0"/>
      <w:marTop w:val="0"/>
      <w:marBottom w:val="0"/>
      <w:divBdr>
        <w:top w:val="none" w:sz="0" w:space="0" w:color="auto"/>
        <w:left w:val="none" w:sz="0" w:space="0" w:color="auto"/>
        <w:bottom w:val="none" w:sz="0" w:space="0" w:color="auto"/>
        <w:right w:val="none" w:sz="0" w:space="0" w:color="auto"/>
      </w:divBdr>
    </w:div>
    <w:div w:id="1142188251">
      <w:bodyDiv w:val="1"/>
      <w:marLeft w:val="0"/>
      <w:marRight w:val="0"/>
      <w:marTop w:val="0"/>
      <w:marBottom w:val="0"/>
      <w:divBdr>
        <w:top w:val="none" w:sz="0" w:space="0" w:color="auto"/>
        <w:left w:val="none" w:sz="0" w:space="0" w:color="auto"/>
        <w:bottom w:val="none" w:sz="0" w:space="0" w:color="auto"/>
        <w:right w:val="none" w:sz="0" w:space="0" w:color="auto"/>
      </w:divBdr>
    </w:div>
    <w:div w:id="1161581765">
      <w:bodyDiv w:val="1"/>
      <w:marLeft w:val="0"/>
      <w:marRight w:val="0"/>
      <w:marTop w:val="0"/>
      <w:marBottom w:val="0"/>
      <w:divBdr>
        <w:top w:val="none" w:sz="0" w:space="0" w:color="auto"/>
        <w:left w:val="none" w:sz="0" w:space="0" w:color="auto"/>
        <w:bottom w:val="none" w:sz="0" w:space="0" w:color="auto"/>
        <w:right w:val="none" w:sz="0" w:space="0" w:color="auto"/>
      </w:divBdr>
    </w:div>
    <w:div w:id="1172378446">
      <w:bodyDiv w:val="1"/>
      <w:marLeft w:val="0"/>
      <w:marRight w:val="0"/>
      <w:marTop w:val="0"/>
      <w:marBottom w:val="0"/>
      <w:divBdr>
        <w:top w:val="none" w:sz="0" w:space="0" w:color="auto"/>
        <w:left w:val="none" w:sz="0" w:space="0" w:color="auto"/>
        <w:bottom w:val="none" w:sz="0" w:space="0" w:color="auto"/>
        <w:right w:val="none" w:sz="0" w:space="0" w:color="auto"/>
      </w:divBdr>
    </w:div>
    <w:div w:id="1237935490">
      <w:bodyDiv w:val="1"/>
      <w:marLeft w:val="0"/>
      <w:marRight w:val="0"/>
      <w:marTop w:val="0"/>
      <w:marBottom w:val="0"/>
      <w:divBdr>
        <w:top w:val="none" w:sz="0" w:space="0" w:color="auto"/>
        <w:left w:val="none" w:sz="0" w:space="0" w:color="auto"/>
        <w:bottom w:val="none" w:sz="0" w:space="0" w:color="auto"/>
        <w:right w:val="none" w:sz="0" w:space="0" w:color="auto"/>
      </w:divBdr>
    </w:div>
    <w:div w:id="1252471594">
      <w:bodyDiv w:val="1"/>
      <w:marLeft w:val="0"/>
      <w:marRight w:val="0"/>
      <w:marTop w:val="0"/>
      <w:marBottom w:val="0"/>
      <w:divBdr>
        <w:top w:val="none" w:sz="0" w:space="0" w:color="auto"/>
        <w:left w:val="none" w:sz="0" w:space="0" w:color="auto"/>
        <w:bottom w:val="none" w:sz="0" w:space="0" w:color="auto"/>
        <w:right w:val="none" w:sz="0" w:space="0" w:color="auto"/>
      </w:divBdr>
    </w:div>
    <w:div w:id="1347173430">
      <w:bodyDiv w:val="1"/>
      <w:marLeft w:val="0"/>
      <w:marRight w:val="0"/>
      <w:marTop w:val="0"/>
      <w:marBottom w:val="0"/>
      <w:divBdr>
        <w:top w:val="none" w:sz="0" w:space="0" w:color="auto"/>
        <w:left w:val="none" w:sz="0" w:space="0" w:color="auto"/>
        <w:bottom w:val="none" w:sz="0" w:space="0" w:color="auto"/>
        <w:right w:val="none" w:sz="0" w:space="0" w:color="auto"/>
      </w:divBdr>
    </w:div>
    <w:div w:id="1365130117">
      <w:bodyDiv w:val="1"/>
      <w:marLeft w:val="0"/>
      <w:marRight w:val="0"/>
      <w:marTop w:val="0"/>
      <w:marBottom w:val="0"/>
      <w:divBdr>
        <w:top w:val="none" w:sz="0" w:space="0" w:color="auto"/>
        <w:left w:val="none" w:sz="0" w:space="0" w:color="auto"/>
        <w:bottom w:val="none" w:sz="0" w:space="0" w:color="auto"/>
        <w:right w:val="none" w:sz="0" w:space="0" w:color="auto"/>
      </w:divBdr>
    </w:div>
    <w:div w:id="1592349030">
      <w:bodyDiv w:val="1"/>
      <w:marLeft w:val="0"/>
      <w:marRight w:val="0"/>
      <w:marTop w:val="0"/>
      <w:marBottom w:val="0"/>
      <w:divBdr>
        <w:top w:val="none" w:sz="0" w:space="0" w:color="auto"/>
        <w:left w:val="none" w:sz="0" w:space="0" w:color="auto"/>
        <w:bottom w:val="none" w:sz="0" w:space="0" w:color="auto"/>
        <w:right w:val="none" w:sz="0" w:space="0" w:color="auto"/>
      </w:divBdr>
    </w:div>
    <w:div w:id="1629966730">
      <w:bodyDiv w:val="1"/>
      <w:marLeft w:val="0"/>
      <w:marRight w:val="0"/>
      <w:marTop w:val="0"/>
      <w:marBottom w:val="0"/>
      <w:divBdr>
        <w:top w:val="none" w:sz="0" w:space="0" w:color="auto"/>
        <w:left w:val="none" w:sz="0" w:space="0" w:color="auto"/>
        <w:bottom w:val="none" w:sz="0" w:space="0" w:color="auto"/>
        <w:right w:val="none" w:sz="0" w:space="0" w:color="auto"/>
      </w:divBdr>
    </w:div>
    <w:div w:id="1762683565">
      <w:bodyDiv w:val="1"/>
      <w:marLeft w:val="0"/>
      <w:marRight w:val="0"/>
      <w:marTop w:val="0"/>
      <w:marBottom w:val="0"/>
      <w:divBdr>
        <w:top w:val="none" w:sz="0" w:space="0" w:color="auto"/>
        <w:left w:val="none" w:sz="0" w:space="0" w:color="auto"/>
        <w:bottom w:val="none" w:sz="0" w:space="0" w:color="auto"/>
        <w:right w:val="none" w:sz="0" w:space="0" w:color="auto"/>
      </w:divBdr>
    </w:div>
    <w:div w:id="1773238199">
      <w:bodyDiv w:val="1"/>
      <w:marLeft w:val="0"/>
      <w:marRight w:val="0"/>
      <w:marTop w:val="0"/>
      <w:marBottom w:val="0"/>
      <w:divBdr>
        <w:top w:val="none" w:sz="0" w:space="0" w:color="auto"/>
        <w:left w:val="none" w:sz="0" w:space="0" w:color="auto"/>
        <w:bottom w:val="none" w:sz="0" w:space="0" w:color="auto"/>
        <w:right w:val="none" w:sz="0" w:space="0" w:color="auto"/>
      </w:divBdr>
    </w:div>
    <w:div w:id="18707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cisanomediagroup.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FB6DF-FC4F-4521-8F71-C484DB64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12</Pages>
  <Words>5851</Words>
  <Characters>33356</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Into S.r.l.</dc:creator>
  <cp:keywords/>
  <dc:description/>
  <cp:lastModifiedBy>Into S.r.l.</cp:lastModifiedBy>
  <cp:revision>8</cp:revision>
  <dcterms:created xsi:type="dcterms:W3CDTF">2024-06-10T11:14:00Z</dcterms:created>
  <dcterms:modified xsi:type="dcterms:W3CDTF">2025-04-09T12:51:00Z</dcterms:modified>
</cp:coreProperties>
</file>